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Arial" w:cs="Arial" w:eastAsia="Arial" w:hAnsi="Arial"/>
        </w:rPr>
      </w:pPr>
      <w:r w:rsidDel="00000000" w:rsidR="00000000" w:rsidRPr="00000000">
        <w:rPr>
          <w:rFonts w:ascii="Arial" w:cs="Arial" w:eastAsia="Arial" w:hAnsi="Arial"/>
          <w:highlight w:val="yellow"/>
          <w:rtl w:val="0"/>
        </w:rPr>
        <w:t xml:space="preserve">[FIP name]</w:t>
      </w:r>
      <w:r w:rsidDel="00000000" w:rsidR="00000000" w:rsidRPr="00000000">
        <w:rPr>
          <w:rtl w:val="0"/>
        </w:rPr>
      </w:r>
    </w:p>
    <w:p w:rsidR="00000000" w:rsidDel="00000000" w:rsidP="00000000" w:rsidRDefault="00000000" w:rsidRPr="00000000" w14:paraId="00000002">
      <w:pPr>
        <w:pStyle w:val="Title"/>
        <w:jc w:val="center"/>
        <w:rPr>
          <w:rFonts w:ascii="Arial" w:cs="Arial" w:eastAsia="Arial" w:hAnsi="Arial"/>
        </w:rPr>
      </w:pPr>
      <w:r w:rsidDel="00000000" w:rsidR="00000000" w:rsidRPr="00000000">
        <w:rPr>
          <w:rFonts w:ascii="Arial" w:cs="Arial" w:eastAsia="Arial" w:hAnsi="Arial"/>
          <w:rtl w:val="0"/>
        </w:rPr>
        <w:t xml:space="preserve">Three-Year Evaluation Report</w:t>
      </w:r>
    </w:p>
    <w:p w:rsidR="00000000" w:rsidDel="00000000" w:rsidP="00000000" w:rsidRDefault="00000000" w:rsidRPr="00000000" w14:paraId="00000003">
      <w:pPr>
        <w:pStyle w:val="Subtitle"/>
        <w:spacing w:before="240" w:lineRule="auto"/>
        <w:jc w:val="center"/>
        <w:rPr>
          <w:rFonts w:ascii="Arial" w:cs="Arial" w:eastAsia="Arial" w:hAnsi="Arial"/>
        </w:rPr>
      </w:pPr>
      <w:r w:rsidDel="00000000" w:rsidR="00000000" w:rsidRPr="00000000">
        <w:rPr>
          <w:rFonts w:ascii="Arial" w:cs="Arial" w:eastAsia="Arial" w:hAnsi="Arial"/>
          <w:rtl w:val="0"/>
        </w:rPr>
        <w:t xml:space="preserve">Version 1.3, </w:t>
      </w:r>
      <w:r w:rsidDel="00000000" w:rsidR="00000000" w:rsidRPr="00000000">
        <w:rPr>
          <w:rFonts w:ascii="Arial" w:cs="Arial" w:eastAsia="Arial" w:hAnsi="Arial"/>
          <w:rtl w:val="0"/>
        </w:rPr>
        <w:t xml:space="preserve">November</w:t>
      </w:r>
      <w:r w:rsidDel="00000000" w:rsidR="00000000" w:rsidRPr="00000000">
        <w:rPr>
          <w:rFonts w:ascii="Arial" w:cs="Arial" w:eastAsia="Arial" w:hAnsi="Arial"/>
          <w:rtl w:val="0"/>
        </w:rPr>
        <w:t xml:space="preserve"> 2022</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pStyle w:val="Heading2"/>
        <w:spacing w:before="0" w:lineRule="auto"/>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Purpose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three-year </w:t>
      </w:r>
      <w:r w:rsidDel="00000000" w:rsidR="00000000" w:rsidRPr="00000000">
        <w:rPr>
          <w:i w:val="1"/>
          <w:rtl w:val="0"/>
        </w:rPr>
        <w:t xml:space="preserve">evaluation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report template was developed by FishChoice. The objectives of the three-year </w:t>
      </w:r>
      <w:r w:rsidDel="00000000" w:rsidR="00000000" w:rsidRPr="00000000">
        <w:rPr>
          <w:i w:val="1"/>
          <w:rtl w:val="0"/>
        </w:rPr>
        <w:t xml:space="preserve">evaluation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report are: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 assess the fishery’s MSC performance indicator scores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 verify the results of the FIP’s environmental workplan progress as reported on </w:t>
      </w:r>
      <w:hyperlink r:id="rId7">
        <w:r w:rsidDel="00000000" w:rsidR="00000000" w:rsidRPr="00000000">
          <w:rPr>
            <w:rFonts w:ascii="Times New Roman" w:cs="Times New Roman" w:eastAsia="Times New Roman" w:hAnsi="Times New Roman"/>
            <w:b w:val="0"/>
            <w:i w:val="1"/>
            <w:smallCaps w:val="0"/>
            <w:strike w:val="0"/>
            <w:color w:val="1155cc"/>
            <w:sz w:val="24"/>
            <w:szCs w:val="24"/>
            <w:u w:val="single"/>
            <w:shd w:fill="auto" w:val="clear"/>
            <w:vertAlign w:val="baseline"/>
            <w:rtl w:val="0"/>
          </w:rPr>
          <w:t xml:space="preserve">FisheryProgress</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Optional: To provide recommendations to the FIP on environmental workplan actions that should be modified, including recommendations for additional actions/tasks that should be taken or suggested changes to timelines, to help the FIP achieve their stated objectives.</w:t>
      </w:r>
      <w:r w:rsidDel="00000000" w:rsidR="00000000" w:rsidRPr="00000000">
        <w:rPr>
          <w:rtl w:val="0"/>
        </w:rPr>
      </w:r>
    </w:p>
    <w:p w:rsidR="00000000" w:rsidDel="00000000" w:rsidP="00000000" w:rsidRDefault="00000000" w:rsidRPr="00000000" w14:paraId="0000000B">
      <w:pPr>
        <w:rPr>
          <w:i w:val="1"/>
          <w:color w:val="000000"/>
        </w:rPr>
      </w:pPr>
      <w:r w:rsidDel="00000000" w:rsidR="00000000" w:rsidRPr="00000000">
        <w:rPr>
          <w:rtl w:val="0"/>
        </w:rPr>
      </w:r>
    </w:p>
    <w:p w:rsidR="00000000" w:rsidDel="00000000" w:rsidP="00000000" w:rsidRDefault="00000000" w:rsidRPr="00000000" w14:paraId="0000000C">
      <w:pPr>
        <w:pStyle w:val="Heading2"/>
        <w:spacing w:before="0" w:lineRule="auto"/>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Completing and Submitting the Evaluation</w:t>
      </w:r>
    </w:p>
    <w:p w:rsidR="00000000" w:rsidDel="00000000" w:rsidP="00000000" w:rsidRDefault="00000000" w:rsidRPr="00000000" w14:paraId="0000000D">
      <w:pPr>
        <w:rPr>
          <w:i w:val="1"/>
          <w:color w:val="000000"/>
        </w:rPr>
      </w:pPr>
      <w:r w:rsidDel="00000000" w:rsidR="00000000" w:rsidRPr="00000000">
        <w:rPr>
          <w:i w:val="1"/>
          <w:color w:val="000000"/>
          <w:rtl w:val="0"/>
        </w:rPr>
        <w:t xml:space="preserve">FisheryProgress requires the use of this three-year </w:t>
      </w:r>
      <w:r w:rsidDel="00000000" w:rsidR="00000000" w:rsidRPr="00000000">
        <w:rPr>
          <w:i w:val="1"/>
          <w:rtl w:val="0"/>
        </w:rPr>
        <w:t xml:space="preserve">evaluation</w:t>
      </w:r>
      <w:r w:rsidDel="00000000" w:rsidR="00000000" w:rsidRPr="00000000">
        <w:rPr>
          <w:i w:val="1"/>
          <w:color w:val="000000"/>
          <w:rtl w:val="0"/>
        </w:rPr>
        <w:t xml:space="preserve"> report template and the information must be in submitted in English. FIPs should update the template below with </w:t>
      </w:r>
      <w:r w:rsidDel="00000000" w:rsidR="00000000" w:rsidRPr="00000000">
        <w:rPr>
          <w:i w:val="1"/>
          <w:rtl w:val="0"/>
        </w:rPr>
        <w:t xml:space="preserve">evaluation</w:t>
      </w:r>
      <w:r w:rsidDel="00000000" w:rsidR="00000000" w:rsidRPr="00000000">
        <w:rPr>
          <w:i w:val="1"/>
          <w:color w:val="000000"/>
          <w:rtl w:val="0"/>
        </w:rPr>
        <w:t xml:space="preserve"> results. </w:t>
      </w:r>
      <w:r w:rsidDel="00000000" w:rsidR="00000000" w:rsidRPr="00000000">
        <w:rPr>
          <w:i w:val="1"/>
          <w:color w:val="ff0000"/>
          <w:rtl w:val="0"/>
        </w:rPr>
        <w:t xml:space="preserve">Note that text in italics provides additional guidance about information that should be included in each section and should be removed from the final version of this document, and highlighted text should be replaced to reflect the information for your fishery.</w:t>
      </w:r>
      <w:r w:rsidDel="00000000" w:rsidR="00000000" w:rsidRPr="00000000">
        <w:rPr>
          <w:i w:val="1"/>
          <w:rtl w:val="0"/>
        </w:rPr>
        <w:t xml:space="preserve"> Save this document as a PDF upon completion and submit to FisheryProgress. Once the evaluation is complete, </w:t>
      </w:r>
      <w:r w:rsidDel="00000000" w:rsidR="00000000" w:rsidRPr="00000000">
        <w:rPr>
          <w:i w:val="1"/>
          <w:color w:val="000000"/>
          <w:rtl w:val="0"/>
        </w:rPr>
        <w:t xml:space="preserve">FIPs should update all relevant data fields on FisheryProgress based on the </w:t>
      </w:r>
      <w:r w:rsidDel="00000000" w:rsidR="00000000" w:rsidRPr="00000000">
        <w:rPr>
          <w:i w:val="1"/>
          <w:rtl w:val="0"/>
        </w:rPr>
        <w:t xml:space="preserve">evaluation</w:t>
      </w:r>
      <w:r w:rsidDel="00000000" w:rsidR="00000000" w:rsidRPr="00000000">
        <w:rPr>
          <w:i w:val="1"/>
          <w:color w:val="000000"/>
          <w:rtl w:val="0"/>
        </w:rPr>
        <w:t xml:space="preserve"> report.</w:t>
      </w:r>
    </w:p>
    <w:p w:rsidR="00000000" w:rsidDel="00000000" w:rsidP="00000000" w:rsidRDefault="00000000" w:rsidRPr="00000000" w14:paraId="0000000E">
      <w:pPr>
        <w:rPr>
          <w:i w:val="1"/>
        </w:rPr>
      </w:pPr>
      <w:r w:rsidDel="00000000" w:rsidR="00000000" w:rsidRPr="00000000">
        <w:rPr>
          <w:rtl w:val="0"/>
        </w:rPr>
      </w:r>
    </w:p>
    <w:p w:rsidR="00000000" w:rsidDel="00000000" w:rsidP="00000000" w:rsidRDefault="00000000" w:rsidRPr="00000000" w14:paraId="0000000F">
      <w:pPr>
        <w:pStyle w:val="Heading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FIP Information</w:t>
      </w:r>
    </w:p>
    <w:p w:rsidR="00000000" w:rsidDel="00000000" w:rsidP="00000000" w:rsidRDefault="00000000" w:rsidRPr="00000000" w14:paraId="00000010">
      <w:pPr>
        <w:widowControl w:val="0"/>
        <w:rPr>
          <w:i w:val="1"/>
        </w:rPr>
      </w:pPr>
      <w:r w:rsidDel="00000000" w:rsidR="00000000" w:rsidRPr="00000000">
        <w:rPr>
          <w:i w:val="1"/>
          <w:rtl w:val="0"/>
        </w:rPr>
        <w:t xml:space="preserve">Fill in the following table. The management authority is the regulatory authority with fishing management responsibilities; there may be multiple authorities where joint jurisdictional responsibilities occur.</w:t>
      </w:r>
    </w:p>
    <w:p w:rsidR="00000000" w:rsidDel="00000000" w:rsidP="00000000" w:rsidRDefault="00000000" w:rsidRPr="00000000" w14:paraId="00000011">
      <w:pPr>
        <w:widowControl w:val="0"/>
        <w:rPr/>
      </w:pPr>
      <w:r w:rsidDel="00000000" w:rsidR="00000000" w:rsidRPr="00000000">
        <w:rPr>
          <w:rtl w:val="0"/>
        </w:rPr>
      </w:r>
    </w:p>
    <w:tbl>
      <w:tblPr>
        <w:tblStyle w:val="Table1"/>
        <w:tblW w:w="153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214"/>
        <w:gridCol w:w="9174"/>
        <w:tblGridChange w:id="0">
          <w:tblGrid>
            <w:gridCol w:w="6214"/>
            <w:gridCol w:w="9174"/>
          </w:tblGrid>
        </w:tblGridChange>
      </w:tblGrid>
      <w:tr>
        <w:trPr>
          <w:cantSplit w:val="0"/>
          <w:tblHeader w:val="0"/>
        </w:trPr>
        <w:tc>
          <w:tcPr>
            <w:vAlign w:val="center"/>
          </w:tcPr>
          <w:p w:rsidR="00000000" w:rsidDel="00000000" w:rsidP="00000000" w:rsidRDefault="00000000" w:rsidRPr="00000000" w14:paraId="00000012">
            <w:pPr>
              <w:widowControl w:val="0"/>
              <w:rPr/>
            </w:pPr>
            <w:r w:rsidDel="00000000" w:rsidR="00000000" w:rsidRPr="00000000">
              <w:rPr>
                <w:rtl w:val="0"/>
              </w:rPr>
              <w:t xml:space="preserve">Target species scientific name(s) and common name(s) </w:t>
            </w:r>
          </w:p>
          <w:p w:rsidR="00000000" w:rsidDel="00000000" w:rsidP="00000000" w:rsidRDefault="00000000" w:rsidRPr="00000000" w14:paraId="00000013">
            <w:pPr>
              <w:widowControl w:val="0"/>
              <w:rPr/>
            </w:pPr>
            <w:r w:rsidDel="00000000" w:rsidR="00000000" w:rsidRPr="00000000">
              <w:rPr>
                <w:rtl w:val="0"/>
              </w:rPr>
              <w:t xml:space="preserve">[state target stock(s), if relevant]</w:t>
            </w:r>
          </w:p>
        </w:tc>
        <w:tc>
          <w:tcPr/>
          <w:p w:rsidR="00000000" w:rsidDel="00000000" w:rsidP="00000000" w:rsidRDefault="00000000" w:rsidRPr="00000000" w14:paraId="00000014">
            <w:pPr>
              <w:widowControl w:val="0"/>
              <w:rPr/>
            </w:pPr>
            <w:r w:rsidDel="00000000" w:rsidR="00000000" w:rsidRPr="00000000">
              <w:rPr>
                <w:rtl w:val="0"/>
              </w:rPr>
            </w:r>
          </w:p>
          <w:p w:rsidR="00000000" w:rsidDel="00000000" w:rsidP="00000000" w:rsidRDefault="00000000" w:rsidRPr="00000000" w14:paraId="00000015">
            <w:pPr>
              <w:widowControl w:val="0"/>
              <w:rPr/>
            </w:pPr>
            <w:r w:rsidDel="00000000" w:rsidR="00000000" w:rsidRPr="00000000">
              <w:rPr>
                <w:rtl w:val="0"/>
              </w:rPr>
            </w:r>
          </w:p>
        </w:tc>
      </w:tr>
      <w:tr>
        <w:trPr>
          <w:cantSplit w:val="0"/>
          <w:tblHeader w:val="0"/>
        </w:trPr>
        <w:tc>
          <w:tcPr/>
          <w:p w:rsidR="00000000" w:rsidDel="00000000" w:rsidP="00000000" w:rsidRDefault="00000000" w:rsidRPr="00000000" w14:paraId="00000016">
            <w:pPr>
              <w:widowControl w:val="0"/>
              <w:rPr/>
            </w:pPr>
            <w:r w:rsidDel="00000000" w:rsidR="00000000" w:rsidRPr="00000000">
              <w:rPr>
                <w:rtl w:val="0"/>
              </w:rPr>
              <w:t xml:space="preserve">Fishery location</w:t>
            </w:r>
          </w:p>
        </w:tc>
        <w:tc>
          <w:tcPr/>
          <w:p w:rsidR="00000000" w:rsidDel="00000000" w:rsidP="00000000" w:rsidRDefault="00000000" w:rsidRPr="00000000" w14:paraId="00000017">
            <w:pPr>
              <w:widowControl w:val="0"/>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tl w:val="0"/>
              </w:rPr>
            </w:r>
          </w:p>
        </w:tc>
      </w:tr>
      <w:tr>
        <w:trPr>
          <w:cantSplit w:val="0"/>
          <w:tblHeader w:val="0"/>
        </w:trPr>
        <w:tc>
          <w:tcPr/>
          <w:p w:rsidR="00000000" w:rsidDel="00000000" w:rsidP="00000000" w:rsidRDefault="00000000" w:rsidRPr="00000000" w14:paraId="00000019">
            <w:pPr>
              <w:widowControl w:val="0"/>
              <w:rPr/>
            </w:pPr>
            <w:r w:rsidDel="00000000" w:rsidR="00000000" w:rsidRPr="00000000">
              <w:rPr>
                <w:rtl w:val="0"/>
              </w:rPr>
              <w:t xml:space="preserve">Gear type(s)</w:t>
            </w:r>
          </w:p>
        </w:tc>
        <w:tc>
          <w:tcPr/>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widowControl w:val="0"/>
              <w:rPr/>
            </w:pPr>
            <w:r w:rsidDel="00000000" w:rsidR="00000000" w:rsidRPr="00000000">
              <w:rPr>
                <w:rtl w:val="0"/>
              </w:rPr>
            </w:r>
          </w:p>
        </w:tc>
      </w:tr>
      <w:tr>
        <w:trPr>
          <w:cantSplit w:val="0"/>
          <w:tblHeader w:val="0"/>
        </w:trPr>
        <w:tc>
          <w:tcPr/>
          <w:p w:rsidR="00000000" w:rsidDel="00000000" w:rsidP="00000000" w:rsidRDefault="00000000" w:rsidRPr="00000000" w14:paraId="0000001C">
            <w:pPr>
              <w:widowControl w:val="0"/>
              <w:rPr/>
            </w:pPr>
            <w:r w:rsidDel="00000000" w:rsidR="00000000" w:rsidRPr="00000000">
              <w:rPr>
                <w:rtl w:val="0"/>
              </w:rPr>
              <w:t xml:space="preserve">Estimated FIP Landings (weight in tons)</w:t>
            </w:r>
          </w:p>
        </w:tc>
        <w:tc>
          <w:tcPr/>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rPr/>
            </w:pPr>
            <w:r w:rsidDel="00000000" w:rsidR="00000000" w:rsidRPr="00000000">
              <w:rPr>
                <w:rtl w:val="0"/>
              </w:rPr>
            </w:r>
          </w:p>
        </w:tc>
      </w:tr>
      <w:tr>
        <w:trPr>
          <w:cantSplit w:val="0"/>
          <w:tblHeader w:val="0"/>
        </w:trPr>
        <w:tc>
          <w:tcPr/>
          <w:p w:rsidR="00000000" w:rsidDel="00000000" w:rsidP="00000000" w:rsidRDefault="00000000" w:rsidRPr="00000000" w14:paraId="0000001F">
            <w:pPr>
              <w:widowControl w:val="0"/>
              <w:rPr/>
            </w:pPr>
            <w:r w:rsidDel="00000000" w:rsidR="00000000" w:rsidRPr="00000000">
              <w:rPr>
                <w:rtl w:val="0"/>
              </w:rPr>
              <w:t xml:space="preserve">Vessel type(s) and size(s)</w:t>
            </w:r>
          </w:p>
        </w:tc>
        <w:tc>
          <w:tcPr/>
          <w:p w:rsidR="00000000" w:rsidDel="00000000" w:rsidP="00000000" w:rsidRDefault="00000000" w:rsidRPr="00000000" w14:paraId="00000020">
            <w:pPr>
              <w:widowControl w:val="0"/>
              <w:rPr/>
            </w:pP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rtl w:val="0"/>
              </w:rPr>
            </w:r>
          </w:p>
        </w:tc>
      </w:tr>
      <w:tr>
        <w:trPr>
          <w:cantSplit w:val="0"/>
          <w:tblHeader w:val="0"/>
        </w:trPr>
        <w:tc>
          <w:tcPr/>
          <w:p w:rsidR="00000000" w:rsidDel="00000000" w:rsidP="00000000" w:rsidRDefault="00000000" w:rsidRPr="00000000" w14:paraId="00000022">
            <w:pPr>
              <w:widowControl w:val="0"/>
              <w:rPr/>
            </w:pPr>
            <w:r w:rsidDel="00000000" w:rsidR="00000000" w:rsidRPr="00000000">
              <w:rPr>
                <w:rtl w:val="0"/>
              </w:rPr>
              <w:t xml:space="preserve">Number of vessels</w:t>
            </w:r>
          </w:p>
        </w:tc>
        <w:tc>
          <w:tcPr/>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25">
            <w:pPr>
              <w:widowControl w:val="0"/>
              <w:rPr/>
            </w:pPr>
            <w:r w:rsidDel="00000000" w:rsidR="00000000" w:rsidRPr="00000000">
              <w:rPr>
                <w:rtl w:val="0"/>
              </w:rPr>
              <w:t xml:space="preserve">Management authority</w:t>
            </w:r>
          </w:p>
        </w:tc>
        <w:tc>
          <w:tcPr/>
          <w:p w:rsidR="00000000" w:rsidDel="00000000" w:rsidP="00000000" w:rsidRDefault="00000000" w:rsidRPr="00000000" w14:paraId="00000026">
            <w:pPr>
              <w:widowControl w:val="0"/>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27">
            <w:pPr>
              <w:widowControl w:val="0"/>
              <w:rPr/>
            </w:pPr>
            <w:r w:rsidDel="00000000" w:rsidR="00000000" w:rsidRPr="00000000">
              <w:rPr>
                <w:rtl w:val="0"/>
              </w:rPr>
              <w:t xml:space="preserve">Assessor name(s)</w:t>
            </w:r>
          </w:p>
        </w:tc>
        <w:tc>
          <w:tcPr/>
          <w:p w:rsidR="00000000" w:rsidDel="00000000" w:rsidP="00000000" w:rsidRDefault="00000000" w:rsidRPr="00000000" w14:paraId="00000028">
            <w:pPr>
              <w:widowControl w:val="0"/>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29">
            <w:pPr>
              <w:widowControl w:val="0"/>
              <w:rPr/>
            </w:pPr>
            <w:r w:rsidDel="00000000" w:rsidR="00000000" w:rsidRPr="00000000">
              <w:rPr>
                <w:rtl w:val="0"/>
              </w:rPr>
              <w:t xml:space="preserve">Assessor Organization/Affiliation</w:t>
            </w:r>
          </w:p>
        </w:tc>
        <w:tc>
          <w:tcPr/>
          <w:p w:rsidR="00000000" w:rsidDel="00000000" w:rsidP="00000000" w:rsidRDefault="00000000" w:rsidRPr="00000000" w14:paraId="0000002A">
            <w:pPr>
              <w:widowControl w:val="0"/>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2B">
            <w:pPr>
              <w:widowControl w:val="0"/>
              <w:rPr/>
            </w:pPr>
            <w:r w:rsidDel="00000000" w:rsidR="00000000" w:rsidRPr="00000000">
              <w:rPr>
                <w:rtl w:val="0"/>
              </w:rPr>
              <w:t xml:space="preserve">Date of report completion</w:t>
            </w:r>
          </w:p>
        </w:tc>
        <w:tc>
          <w:tcPr/>
          <w:p w:rsidR="00000000" w:rsidDel="00000000" w:rsidP="00000000" w:rsidRDefault="00000000" w:rsidRPr="00000000" w14:paraId="0000002C">
            <w:pPr>
              <w:widowControl w:val="0"/>
              <w:rPr/>
            </w:pPr>
            <w:r w:rsidDel="00000000" w:rsidR="00000000" w:rsidRPr="00000000">
              <w:rPr>
                <w:rtl w:val="0"/>
              </w:rPr>
            </w:r>
          </w:p>
        </w:tc>
      </w:tr>
    </w:tbl>
    <w:p w:rsidR="00000000" w:rsidDel="00000000" w:rsidP="00000000" w:rsidRDefault="00000000" w:rsidRPr="00000000" w14:paraId="0000002D">
      <w:pPr>
        <w:pStyle w:val="Heading2"/>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E">
      <w:pPr>
        <w:pStyle w:val="Heading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FIP Background (Optional)</w:t>
      </w:r>
    </w:p>
    <w:p w:rsidR="00000000" w:rsidDel="00000000" w:rsidP="00000000" w:rsidRDefault="00000000" w:rsidRPr="00000000" w14:paraId="0000002F">
      <w:pPr>
        <w:pStyle w:val="Heading2"/>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This section is optional. If the assessor completes this section, use it to provide additional information about the context in which the FIP operates.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Stakeholder Consultation &amp; Meetings</w:t>
      </w:r>
    </w:p>
    <w:p w:rsidR="00000000" w:rsidDel="00000000" w:rsidP="00000000" w:rsidRDefault="00000000" w:rsidRPr="00000000" w14:paraId="00000032">
      <w:pPr>
        <w:widowControl w:val="0"/>
        <w:rPr>
          <w:i w:val="1"/>
        </w:rPr>
      </w:pPr>
      <w:r w:rsidDel="00000000" w:rsidR="00000000" w:rsidRPr="00000000">
        <w:rPr>
          <w:i w:val="1"/>
          <w:rtl w:val="0"/>
        </w:rPr>
        <w:t xml:space="preserve">In-person and virtual interviews with stakeholders are meant to inform the assessor with regards to the fishery’s performance and to elicit information regarding the contributions that the FIP’s participants have provided in making environmental progress towards the FIP’s objectives. Stakeholders represent the most critical source of information regarding a fishery independent of the FIP lead and FIP participants. Stakeholders can shed light on the diversity of perspectives on the fishery and can highlight any areas of controversy. The stakeholder consultation process allows an assessor to hear a range of perspectives and make an objective and balanced evaluation of the fishery against the MSC Fisheries Standard and the environmental workplan results.</w:t>
      </w:r>
    </w:p>
    <w:p w:rsidR="00000000" w:rsidDel="00000000" w:rsidP="00000000" w:rsidRDefault="00000000" w:rsidRPr="00000000" w14:paraId="00000033">
      <w:pPr>
        <w:widowControl w:val="0"/>
        <w:rPr>
          <w:i w:val="1"/>
        </w:rPr>
      </w:pPr>
      <w:r w:rsidDel="00000000" w:rsidR="00000000" w:rsidRPr="00000000">
        <w:rPr>
          <w:rtl w:val="0"/>
        </w:rPr>
      </w:r>
    </w:p>
    <w:p w:rsidR="00000000" w:rsidDel="00000000" w:rsidP="00000000" w:rsidRDefault="00000000" w:rsidRPr="00000000" w14:paraId="00000034">
      <w:pPr>
        <w:widowControl w:val="0"/>
        <w:rPr>
          <w:i w:val="1"/>
        </w:rPr>
      </w:pPr>
      <w:r w:rsidDel="00000000" w:rsidR="00000000" w:rsidRPr="00000000">
        <w:rPr>
          <w:i w:val="1"/>
          <w:rtl w:val="0"/>
        </w:rPr>
        <w:t xml:space="preserve">A successful stakeholder consultation process will instill confidence in stakeholders that the assessment of a given fishery was well informed by a balanced, accessible, and equitable process to which they were able to contribute meaningfully. It should not be a forum to debate issues, but to identify the full range of relevant information and issues and bring them to the attention of the assessor. It should also help the assessor identify the improvements that have occurred in the fishery as a direct result of the FIP’s activities and provide a foundation upon which the assessor can provide recommendations for potential adjustments that need to be considered for the FIP to fulfill the environmental objectives that they have set out to achieve. For additional guidance on conducting stakeholder consultation, see Section G4.2 of the </w:t>
      </w:r>
      <w:hyperlink r:id="rId8">
        <w:r w:rsidDel="00000000" w:rsidR="00000000" w:rsidRPr="00000000">
          <w:rPr>
            <w:i w:val="1"/>
            <w:color w:val="1155cc"/>
            <w:u w:val="single"/>
            <w:rtl w:val="0"/>
          </w:rPr>
          <w:t xml:space="preserve">MSC Fisheries Certification Process Version 3.0</w:t>
        </w:r>
      </w:hyperlink>
      <w:r w:rsidDel="00000000" w:rsidR="00000000" w:rsidRPr="00000000">
        <w:rPr>
          <w:rtl w:val="0"/>
        </w:rPr>
      </w:r>
    </w:p>
    <w:p w:rsidR="00000000" w:rsidDel="00000000" w:rsidP="00000000" w:rsidRDefault="00000000" w:rsidRPr="00000000" w14:paraId="00000035">
      <w:pPr>
        <w:widowControl w:val="0"/>
        <w:rPr>
          <w:i w:val="1"/>
        </w:rPr>
      </w:pPr>
      <w:r w:rsidDel="00000000" w:rsidR="00000000" w:rsidRPr="00000000">
        <w:rPr>
          <w:rtl w:val="0"/>
        </w:rPr>
      </w:r>
    </w:p>
    <w:p w:rsidR="00000000" w:rsidDel="00000000" w:rsidP="00000000" w:rsidRDefault="00000000" w:rsidRPr="00000000" w14:paraId="00000036">
      <w:pPr>
        <w:widowControl w:val="0"/>
        <w:rPr>
          <w:i w:val="1"/>
        </w:rPr>
      </w:pPr>
      <w:r w:rsidDel="00000000" w:rsidR="00000000" w:rsidRPr="00000000">
        <w:rPr>
          <w:i w:val="1"/>
          <w:rtl w:val="0"/>
        </w:rPr>
        <w:t xml:space="preserve">Fill in the following table and include a high-level summary of the subjects that were discussed. Additional rows may need to be added or modified depending on number of participants and meetings completed. Stakeholders may include:</w:t>
      </w:r>
      <w:r w:rsidDel="00000000" w:rsidR="00000000" w:rsidRPr="00000000">
        <w:rPr>
          <w:rtl w:val="0"/>
        </w:rPr>
        <w:t xml:space="preserve"> </w:t>
      </w:r>
      <w:r w:rsidDel="00000000" w:rsidR="00000000" w:rsidRPr="00000000">
        <w:rPr>
          <w:i w:val="1"/>
          <w:rtl w:val="0"/>
        </w:rPr>
        <w:t xml:space="preserve">official participants in the fishery improvement project, as well as government representatives, industry (fishers, processors, exporters, mid supply chain and end buyers, etc.), environmental and social NGOs, and the scientific community, or those who are impacted by the project or have a role in making changes to address environmental challenges in the fishery.</w:t>
      </w:r>
    </w:p>
    <w:p w:rsidR="00000000" w:rsidDel="00000000" w:rsidP="00000000" w:rsidRDefault="00000000" w:rsidRPr="00000000" w14:paraId="00000037">
      <w:pPr>
        <w:widowControl w:val="0"/>
        <w:rPr>
          <w:i w:val="1"/>
        </w:rPr>
      </w:pPr>
      <w:r w:rsidDel="00000000" w:rsidR="00000000" w:rsidRPr="00000000">
        <w:rPr>
          <w:rtl w:val="0"/>
        </w:rPr>
      </w:r>
    </w:p>
    <w:p w:rsidR="00000000" w:rsidDel="00000000" w:rsidP="00000000" w:rsidRDefault="00000000" w:rsidRPr="00000000" w14:paraId="00000038">
      <w:pPr>
        <w:rPr>
          <w:sz w:val="15"/>
          <w:szCs w:val="15"/>
        </w:rPr>
      </w:pPr>
      <w:r w:rsidDel="00000000" w:rsidR="00000000" w:rsidRPr="00000000">
        <w:rPr>
          <w:rtl w:val="0"/>
        </w:rPr>
      </w:r>
    </w:p>
    <w:tbl>
      <w:tblPr>
        <w:tblStyle w:val="Table2"/>
        <w:tblW w:w="153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250"/>
        <w:gridCol w:w="3998"/>
        <w:gridCol w:w="8140"/>
        <w:tblGridChange w:id="0">
          <w:tblGrid>
            <w:gridCol w:w="3250"/>
            <w:gridCol w:w="3998"/>
            <w:gridCol w:w="8140"/>
          </w:tblGrid>
        </w:tblGridChange>
      </w:tblGrid>
      <w:tr>
        <w:trPr>
          <w:cantSplit w:val="0"/>
          <w:tblHeader w:val="0"/>
        </w:trPr>
        <w:tc>
          <w:tcPr>
            <w:vAlign w:val="center"/>
          </w:tcPr>
          <w:p w:rsidR="00000000" w:rsidDel="00000000" w:rsidP="00000000" w:rsidRDefault="00000000" w:rsidRPr="00000000" w14:paraId="00000039">
            <w:pPr>
              <w:rPr/>
            </w:pPr>
            <w:r w:rsidDel="00000000" w:rsidR="00000000" w:rsidRPr="00000000">
              <w:rPr>
                <w:rtl w:val="0"/>
              </w:rPr>
              <w:t xml:space="preserve">Name</w:t>
            </w:r>
          </w:p>
        </w:tc>
        <w:tc>
          <w:tcPr/>
          <w:p w:rsidR="00000000" w:rsidDel="00000000" w:rsidP="00000000" w:rsidRDefault="00000000" w:rsidRPr="00000000" w14:paraId="0000003A">
            <w:pPr>
              <w:rPr/>
            </w:pPr>
            <w:r w:rsidDel="00000000" w:rsidR="00000000" w:rsidRPr="00000000">
              <w:rPr>
                <w:rtl w:val="0"/>
              </w:rPr>
              <w:t xml:space="preserve">Affiliation</w:t>
            </w:r>
          </w:p>
        </w:tc>
        <w:tc>
          <w:tcPr/>
          <w:p w:rsidR="00000000" w:rsidDel="00000000" w:rsidP="00000000" w:rsidRDefault="00000000" w:rsidRPr="00000000" w14:paraId="0000003B">
            <w:pPr>
              <w:rPr/>
            </w:pPr>
            <w:r w:rsidDel="00000000" w:rsidR="00000000" w:rsidRPr="00000000">
              <w:rPr>
                <w:rtl w:val="0"/>
              </w:rPr>
              <w:t xml:space="preserve">Date and Subjects Discussed</w:t>
            </w:r>
          </w:p>
        </w:tc>
      </w:tr>
      <w:tr>
        <w:trPr>
          <w:cantSplit w:val="0"/>
          <w:trHeight w:val="1430" w:hRule="atLeast"/>
          <w:tblHeader w:val="0"/>
        </w:trPr>
        <w:tc>
          <w:tcPr>
            <w:shd w:fill="auto" w:val="clear"/>
            <w:vAlign w:val="center"/>
          </w:tcPr>
          <w:p w:rsidR="00000000" w:rsidDel="00000000" w:rsidP="00000000" w:rsidRDefault="00000000" w:rsidRPr="00000000" w14:paraId="0000003C">
            <w:pPr>
              <w:rPr>
                <w:color w:val="000000"/>
                <w:highlight w:val="yellow"/>
              </w:rPr>
            </w:pPr>
            <w:r w:rsidDel="00000000" w:rsidR="00000000" w:rsidRPr="00000000">
              <w:rPr>
                <w:rtl w:val="0"/>
              </w:rPr>
            </w:r>
          </w:p>
          <w:p w:rsidR="00000000" w:rsidDel="00000000" w:rsidP="00000000" w:rsidRDefault="00000000" w:rsidRPr="00000000" w14:paraId="0000003D">
            <w:pPr>
              <w:rPr>
                <w:b w:val="0"/>
                <w:color w:val="000000"/>
                <w:highlight w:val="yellow"/>
              </w:rPr>
            </w:pPr>
            <w:r w:rsidDel="00000000" w:rsidR="00000000" w:rsidRPr="00000000">
              <w:rPr>
                <w:b w:val="0"/>
                <w:color w:val="000000"/>
                <w:highlight w:val="yellow"/>
                <w:rtl w:val="0"/>
              </w:rPr>
              <w:t xml:space="preserve">James Smith</w:t>
            </w:r>
          </w:p>
        </w:tc>
        <w:tc>
          <w:tcPr>
            <w:shd w:fill="auto" w:val="clear"/>
            <w:vAlign w:val="center"/>
          </w:tcPr>
          <w:p w:rsidR="00000000" w:rsidDel="00000000" w:rsidP="00000000" w:rsidRDefault="00000000" w:rsidRPr="00000000" w14:paraId="0000003E">
            <w:pPr>
              <w:rPr>
                <w:color w:val="000000"/>
                <w:highlight w:val="yellow"/>
              </w:rPr>
            </w:pPr>
            <w:r w:rsidDel="00000000" w:rsidR="00000000" w:rsidRPr="00000000">
              <w:rPr>
                <w:color w:val="000000"/>
                <w:highlight w:val="yellow"/>
                <w:rtl w:val="0"/>
              </w:rPr>
              <w:t xml:space="preserve">Good Seafood, Inc.</w:t>
            </w:r>
          </w:p>
        </w:tc>
        <w:tc>
          <w:tcPr>
            <w:shd w:fill="auto" w:val="clear"/>
            <w:vAlign w:val="center"/>
          </w:tcPr>
          <w:p w:rsidR="00000000" w:rsidDel="00000000" w:rsidP="00000000" w:rsidRDefault="00000000" w:rsidRPr="00000000" w14:paraId="0000003F">
            <w:pPr>
              <w:ind w:left="2880" w:firstLine="0"/>
              <w:rPr>
                <w:color w:val="000000"/>
                <w:highlight w:val="yellow"/>
                <w:u w:val="single"/>
              </w:rPr>
            </w:pPr>
            <w:r w:rsidDel="00000000" w:rsidR="00000000" w:rsidRPr="00000000">
              <w:rPr>
                <w:color w:val="000000"/>
                <w:highlight w:val="yellow"/>
                <w:u w:val="single"/>
                <w:rtl w:val="0"/>
              </w:rPr>
              <w:t xml:space="preserve">1</w:t>
            </w:r>
            <w:r w:rsidDel="00000000" w:rsidR="00000000" w:rsidRPr="00000000">
              <w:rPr>
                <w:color w:val="000000"/>
                <w:highlight w:val="yellow"/>
                <w:u w:val="single"/>
                <w:vertAlign w:val="superscript"/>
                <w:rtl w:val="0"/>
              </w:rPr>
              <w:t xml:space="preserve">st</w:t>
            </w:r>
            <w:r w:rsidDel="00000000" w:rsidR="00000000" w:rsidRPr="00000000">
              <w:rPr>
                <w:color w:val="000000"/>
                <w:highlight w:val="yellow"/>
                <w:u w:val="single"/>
                <w:rtl w:val="0"/>
              </w:rPr>
              <w:t xml:space="preserve"> January 2021</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Logbooks used for data collection</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Voluntary size limit measures</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Gear modifications for bycatch reduction of ETP species</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Mitigation of habitat of ecosystem impacts</w:t>
            </w:r>
          </w:p>
          <w:p w:rsidR="00000000" w:rsidDel="00000000" w:rsidP="00000000" w:rsidRDefault="00000000" w:rsidRPr="00000000" w14:paraId="00000044">
            <w:pPr>
              <w:rPr>
                <w:highlight w:val="yellow"/>
              </w:rPr>
            </w:pPr>
            <w:r w:rsidDel="00000000" w:rsidR="00000000" w:rsidRPr="00000000">
              <w:rPr>
                <w:rtl w:val="0"/>
              </w:rPr>
            </w:r>
          </w:p>
        </w:tc>
      </w:tr>
      <w:tr>
        <w:trPr>
          <w:cantSplit w:val="0"/>
          <w:trHeight w:val="1104" w:hRule="atLeast"/>
          <w:tblHeader w:val="0"/>
        </w:trPr>
        <w:tc>
          <w:tcPr>
            <w:shd w:fill="auto" w:val="clear"/>
            <w:vAlign w:val="center"/>
          </w:tcPr>
          <w:p w:rsidR="00000000" w:rsidDel="00000000" w:rsidP="00000000" w:rsidRDefault="00000000" w:rsidRPr="00000000" w14:paraId="00000045">
            <w:pPr>
              <w:rPr>
                <w:color w:val="000000"/>
                <w:highlight w:val="yellow"/>
              </w:rPr>
            </w:pPr>
            <w:r w:rsidDel="00000000" w:rsidR="00000000" w:rsidRPr="00000000">
              <w:rPr>
                <w:rtl w:val="0"/>
              </w:rPr>
            </w:r>
          </w:p>
          <w:p w:rsidR="00000000" w:rsidDel="00000000" w:rsidP="00000000" w:rsidRDefault="00000000" w:rsidRPr="00000000" w14:paraId="00000046">
            <w:pPr>
              <w:rPr>
                <w:color w:val="000000"/>
                <w:highlight w:val="yellow"/>
              </w:rPr>
            </w:pPr>
            <w:r w:rsidDel="00000000" w:rsidR="00000000" w:rsidRPr="00000000">
              <w:rPr>
                <w:b w:val="0"/>
                <w:color w:val="000000"/>
                <w:highlight w:val="yellow"/>
                <w:rtl w:val="0"/>
              </w:rPr>
              <w:t xml:space="preserve">Maria Garcia </w:t>
            </w:r>
            <w:r w:rsidDel="00000000" w:rsidR="00000000" w:rsidRPr="00000000">
              <w:rPr>
                <w:rtl w:val="0"/>
              </w:rPr>
            </w:r>
          </w:p>
          <w:p w:rsidR="00000000" w:rsidDel="00000000" w:rsidP="00000000" w:rsidRDefault="00000000" w:rsidRPr="00000000" w14:paraId="00000047">
            <w:pPr>
              <w:rPr>
                <w:highlight w:val="yellow"/>
              </w:rPr>
            </w:pPr>
            <w:r w:rsidDel="00000000" w:rsidR="00000000" w:rsidRPr="00000000">
              <w:rPr>
                <w:rtl w:val="0"/>
              </w:rPr>
            </w:r>
          </w:p>
          <w:p w:rsidR="00000000" w:rsidDel="00000000" w:rsidP="00000000" w:rsidRDefault="00000000" w:rsidRPr="00000000" w14:paraId="00000048">
            <w:pPr>
              <w:rPr>
                <w:b w:val="0"/>
                <w:color w:val="00000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49">
            <w:pPr>
              <w:rPr>
                <w:color w:val="000000"/>
                <w:highlight w:val="yellow"/>
              </w:rPr>
            </w:pPr>
            <w:r w:rsidDel="00000000" w:rsidR="00000000" w:rsidRPr="00000000">
              <w:rPr>
                <w:color w:val="000000"/>
                <w:highlight w:val="yellow"/>
                <w:rtl w:val="0"/>
              </w:rPr>
              <w:t xml:space="preserve">Department of Fisheries</w:t>
            </w:r>
          </w:p>
        </w:tc>
        <w:tc>
          <w:tcPr>
            <w:shd w:fill="auto" w:val="clear"/>
            <w:vAlign w:val="center"/>
          </w:tcPr>
          <w:p w:rsidR="00000000" w:rsidDel="00000000" w:rsidP="00000000" w:rsidRDefault="00000000" w:rsidRPr="00000000" w14:paraId="0000004A">
            <w:pPr>
              <w:ind w:left="2880" w:firstLine="0"/>
              <w:rPr>
                <w:color w:val="000000"/>
                <w:highlight w:val="yellow"/>
                <w:u w:val="single"/>
              </w:rPr>
            </w:pPr>
            <w:r w:rsidDel="00000000" w:rsidR="00000000" w:rsidRPr="00000000">
              <w:rPr>
                <w:color w:val="000000"/>
                <w:highlight w:val="yellow"/>
                <w:u w:val="single"/>
                <w:rtl w:val="0"/>
              </w:rPr>
              <w:t xml:space="preserve">15</w:t>
            </w:r>
            <w:r w:rsidDel="00000000" w:rsidR="00000000" w:rsidRPr="00000000">
              <w:rPr>
                <w:color w:val="000000"/>
                <w:highlight w:val="yellow"/>
                <w:u w:val="single"/>
                <w:vertAlign w:val="superscript"/>
                <w:rtl w:val="0"/>
              </w:rPr>
              <w:t xml:space="preserve">th</w:t>
            </w:r>
            <w:r w:rsidDel="00000000" w:rsidR="00000000" w:rsidRPr="00000000">
              <w:rPr>
                <w:color w:val="000000"/>
                <w:highlight w:val="yellow"/>
                <w:u w:val="single"/>
                <w:rtl w:val="0"/>
              </w:rPr>
              <w:t xml:space="preserve"> February 2021</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Fishery objectives</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Stock assessment and stock status</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Harvest strategy development and stock status evaluation</w:t>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Decision-making processes</w:t>
            </w:r>
          </w:p>
          <w:p w:rsidR="00000000" w:rsidDel="00000000" w:rsidP="00000000" w:rsidRDefault="00000000" w:rsidRPr="00000000" w14:paraId="0000004F">
            <w:pPr>
              <w:rPr>
                <w:color w:val="000000"/>
                <w:highlight w:val="yellow"/>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50">
            <w:pPr>
              <w:rPr>
                <w:color w:val="000000"/>
                <w:highlight w:val="yellow"/>
              </w:rPr>
            </w:pPr>
            <w:r w:rsidDel="00000000" w:rsidR="00000000" w:rsidRPr="00000000">
              <w:rPr>
                <w:rtl w:val="0"/>
              </w:rPr>
            </w:r>
          </w:p>
          <w:p w:rsidR="00000000" w:rsidDel="00000000" w:rsidP="00000000" w:rsidRDefault="00000000" w:rsidRPr="00000000" w14:paraId="00000051">
            <w:pPr>
              <w:rPr>
                <w:color w:val="000000"/>
                <w:highlight w:val="yellow"/>
              </w:rPr>
            </w:pPr>
            <w:r w:rsidDel="00000000" w:rsidR="00000000" w:rsidRPr="00000000">
              <w:rPr>
                <w:b w:val="0"/>
                <w:color w:val="000000"/>
                <w:highlight w:val="yellow"/>
                <w:rtl w:val="0"/>
              </w:rPr>
              <w:t xml:space="preserve">Zhang Wei</w:t>
            </w:r>
            <w:r w:rsidDel="00000000" w:rsidR="00000000" w:rsidRPr="00000000">
              <w:rPr>
                <w:rtl w:val="0"/>
              </w:rPr>
            </w:r>
          </w:p>
          <w:p w:rsidR="00000000" w:rsidDel="00000000" w:rsidP="00000000" w:rsidRDefault="00000000" w:rsidRPr="00000000" w14:paraId="00000052">
            <w:pPr>
              <w:rPr>
                <w:b w:val="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53">
            <w:pPr>
              <w:rPr>
                <w:highlight w:val="yellow"/>
              </w:rPr>
            </w:pPr>
            <w:r w:rsidDel="00000000" w:rsidR="00000000" w:rsidRPr="00000000">
              <w:rPr>
                <w:color w:val="000000"/>
                <w:highlight w:val="yellow"/>
                <w:rtl w:val="0"/>
              </w:rPr>
              <w:t xml:space="preserve">Seafood Processing Co.</w:t>
            </w:r>
            <w:r w:rsidDel="00000000" w:rsidR="00000000" w:rsidRPr="00000000">
              <w:rPr>
                <w:rtl w:val="0"/>
              </w:rPr>
            </w:r>
          </w:p>
        </w:tc>
        <w:tc>
          <w:tcPr>
            <w:shd w:fill="auto" w:val="clear"/>
            <w:vAlign w:val="center"/>
          </w:tcPr>
          <w:p w:rsidR="00000000" w:rsidDel="00000000" w:rsidP="00000000" w:rsidRDefault="00000000" w:rsidRPr="00000000" w14:paraId="00000054">
            <w:pPr>
              <w:ind w:left="2880" w:firstLine="0"/>
              <w:rPr>
                <w:color w:val="000000"/>
                <w:highlight w:val="yellow"/>
                <w:u w:val="single"/>
              </w:rPr>
            </w:pPr>
            <w:r w:rsidDel="00000000" w:rsidR="00000000" w:rsidRPr="00000000">
              <w:rPr>
                <w:color w:val="000000"/>
                <w:highlight w:val="yellow"/>
                <w:u w:val="single"/>
                <w:rtl w:val="0"/>
              </w:rPr>
              <w:t xml:space="preserve">20</w:t>
            </w:r>
            <w:r w:rsidDel="00000000" w:rsidR="00000000" w:rsidRPr="00000000">
              <w:rPr>
                <w:color w:val="000000"/>
                <w:highlight w:val="yellow"/>
                <w:u w:val="single"/>
                <w:vertAlign w:val="superscript"/>
                <w:rtl w:val="0"/>
              </w:rPr>
              <w:t xml:space="preserve">th</w:t>
            </w:r>
            <w:r w:rsidDel="00000000" w:rsidR="00000000" w:rsidRPr="00000000">
              <w:rPr>
                <w:color w:val="000000"/>
                <w:highlight w:val="yellow"/>
                <w:u w:val="single"/>
                <w:rtl w:val="0"/>
              </w:rPr>
              <w:t xml:space="preserve"> February 2021</w:t>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Voluntary minimum size purchasing policies</w:t>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Data collection efforts to support stock assessment and harvest strategies</w:t>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Efforts towards fisher education</w:t>
            </w:r>
          </w:p>
          <w:p w:rsidR="00000000" w:rsidDel="00000000" w:rsidP="00000000" w:rsidRDefault="00000000" w:rsidRPr="00000000" w14:paraId="00000058">
            <w:pPr>
              <w:rPr>
                <w:highlight w:val="yellow"/>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0"/>
              </w:rPr>
            </w:pPr>
            <w:r w:rsidDel="00000000" w:rsidR="00000000" w:rsidRPr="00000000">
              <w:rPr>
                <w:rtl w:val="0"/>
              </w:rPr>
            </w:r>
          </w:p>
        </w:tc>
        <w:tc>
          <w:tcPr>
            <w:shd w:fill="auto" w:val="clear"/>
          </w:tcPr>
          <w:p w:rsidR="00000000" w:rsidDel="00000000" w:rsidP="00000000" w:rsidRDefault="00000000" w:rsidRPr="00000000" w14:paraId="0000005B">
            <w:pPr>
              <w:rPr/>
            </w:pPr>
            <w:r w:rsidDel="00000000" w:rsidR="00000000" w:rsidRPr="00000000">
              <w:rPr>
                <w:rtl w:val="0"/>
              </w:rPr>
            </w:r>
          </w:p>
        </w:tc>
        <w:tc>
          <w:tcPr>
            <w:shd w:fill="auto" w:val="clear"/>
          </w:tcPr>
          <w:p w:rsidR="00000000" w:rsidDel="00000000" w:rsidP="00000000" w:rsidRDefault="00000000" w:rsidRPr="00000000" w14:paraId="0000005C">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0"/>
              </w:rPr>
            </w:pPr>
            <w:r w:rsidDel="00000000" w:rsidR="00000000" w:rsidRPr="00000000">
              <w:rPr>
                <w:rtl w:val="0"/>
              </w:rPr>
            </w:r>
          </w:p>
        </w:tc>
        <w:tc>
          <w:tcPr>
            <w:shd w:fill="auto" w:val="clear"/>
          </w:tcPr>
          <w:p w:rsidR="00000000" w:rsidDel="00000000" w:rsidP="00000000" w:rsidRDefault="00000000" w:rsidRPr="00000000" w14:paraId="0000005F">
            <w:pPr>
              <w:rPr/>
            </w:pPr>
            <w:r w:rsidDel="00000000" w:rsidR="00000000" w:rsidRPr="00000000">
              <w:rPr>
                <w:rtl w:val="0"/>
              </w:rPr>
            </w:r>
          </w:p>
        </w:tc>
        <w:tc>
          <w:tcPr>
            <w:shd w:fill="auto" w:val="clear"/>
          </w:tcPr>
          <w:p w:rsidR="00000000" w:rsidDel="00000000" w:rsidP="00000000" w:rsidRDefault="00000000" w:rsidRPr="00000000" w14:paraId="00000060">
            <w:pPr>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Summary of Findings and Recommendations </w:t>
      </w:r>
    </w:p>
    <w:p w:rsidR="00000000" w:rsidDel="00000000" w:rsidP="00000000" w:rsidRDefault="00000000" w:rsidRPr="00000000" w14:paraId="00000063">
      <w:pPr>
        <w:pStyle w:val="Heading2"/>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Summarize the environmental progress the FIP has made in the past three years. Optional: provide any recommendations for the FIP (e.g., regarding modifications to FIP actions, or potential gaps in the FIP’s workplan necessary to achieve the FIP’s objectives).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rtl w:val="0"/>
        </w:rPr>
      </w:r>
    </w:p>
    <w:p w:rsidR="00000000" w:rsidDel="00000000" w:rsidP="00000000" w:rsidRDefault="00000000" w:rsidRPr="00000000" w14:paraId="00000066">
      <w:pPr>
        <w:pStyle w:val="Heading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Summary of MSC Performance Indicator Scores</w:t>
      </w:r>
    </w:p>
    <w:p w:rsidR="00000000" w:rsidDel="00000000" w:rsidP="00000000" w:rsidRDefault="00000000" w:rsidRPr="00000000" w14:paraId="00000067">
      <w:pPr>
        <w:rPr/>
      </w:pPr>
      <w:sdt>
        <w:sdtPr>
          <w:tag w:val="goog_rdk_0"/>
        </w:sdtPr>
        <w:sdtContent>
          <w:r w:rsidDel="00000000" w:rsidR="00000000" w:rsidRPr="00000000">
            <w:rPr>
              <w:rFonts w:ascii="Gungsuh" w:cs="Gungsuh" w:eastAsia="Gungsuh" w:hAnsi="Gungsuh"/>
              <w:i w:val="1"/>
              <w:rtl w:val="0"/>
            </w:rPr>
            <w:t xml:space="preserve">Fill in the “previous score” scoring category (&lt;60, 60-79, ≥80) for each performance indicator (PI) according to the most recent set of scores available on FisheryProgress (see the Improvement Progress tab of the FIP’s profile </w:t>
          </w:r>
        </w:sdtContent>
      </w:sdt>
      <w:r w:rsidDel="00000000" w:rsidR="00000000" w:rsidRPr="00000000">
        <w:rPr>
          <w:rFonts w:ascii="Arial" w:cs="Arial" w:eastAsia="Arial" w:hAnsi="Arial"/>
          <w:color w:val="4d5156"/>
          <w:sz w:val="21"/>
          <w:szCs w:val="21"/>
          <w:highlight w:val="white"/>
          <w:rtl w:val="0"/>
        </w:rPr>
        <w:t xml:space="preserve">—</w:t>
      </w:r>
      <w:r w:rsidDel="00000000" w:rsidR="00000000" w:rsidRPr="00000000">
        <w:rPr>
          <w:i w:val="1"/>
          <w:rtl w:val="0"/>
        </w:rPr>
        <w:t xml:space="preserve"> the most recent scores will be on the right-most column).</w:t>
      </w:r>
      <w:r w:rsidDel="00000000" w:rsidR="00000000" w:rsidRPr="00000000">
        <w:rPr>
          <w:rtl w:val="0"/>
        </w:rPr>
      </w:r>
    </w:p>
    <w:p w:rsidR="00000000" w:rsidDel="00000000" w:rsidP="00000000" w:rsidRDefault="00000000" w:rsidRPr="00000000" w14:paraId="00000068">
      <w:pPr>
        <w:rPr>
          <w:i w:val="1"/>
        </w:rPr>
      </w:pPr>
      <w:r w:rsidDel="00000000" w:rsidR="00000000" w:rsidRPr="00000000">
        <w:rPr>
          <w:rtl w:val="0"/>
        </w:rPr>
      </w:r>
    </w:p>
    <w:p w:rsidR="00000000" w:rsidDel="00000000" w:rsidP="00000000" w:rsidRDefault="00000000" w:rsidRPr="00000000" w14:paraId="00000069">
      <w:pPr>
        <w:rPr>
          <w:i w:val="1"/>
        </w:rPr>
      </w:pPr>
      <w:sdt>
        <w:sdtPr>
          <w:tag w:val="goog_rdk_1"/>
        </w:sdtPr>
        <w:sdtContent>
          <w:r w:rsidDel="00000000" w:rsidR="00000000" w:rsidRPr="00000000">
            <w:rPr>
              <w:rFonts w:ascii="Gungsuh" w:cs="Gungsuh" w:eastAsia="Gungsuh" w:hAnsi="Gungsuh"/>
              <w:i w:val="1"/>
              <w:rtl w:val="0"/>
            </w:rPr>
            <w:t xml:space="preserve">Fill in the “current score” scoring category (&lt;60, 60-79, ≥80) for each performance indicator (PI) by referring to the </w:t>
          </w:r>
        </w:sdtContent>
      </w:sdt>
      <w:hyperlink r:id="rId9">
        <w:r w:rsidDel="00000000" w:rsidR="00000000" w:rsidRPr="00000000">
          <w:rPr>
            <w:color w:val="0563c1"/>
            <w:u w:val="single"/>
            <w:rtl w:val="0"/>
          </w:rPr>
          <w:t xml:space="preserve">MSC Fisheries Standard</w:t>
        </w:r>
      </w:hyperlink>
      <w:hyperlink r:id="rId10">
        <w:r w:rsidDel="00000000" w:rsidR="00000000" w:rsidRPr="00000000">
          <w:rPr>
            <w:i w:val="1"/>
            <w:color w:val="0563c1"/>
            <w:u w:val="single"/>
            <w:rtl w:val="0"/>
          </w:rPr>
          <w:t xml:space="preserve"> v2.01</w:t>
        </w:r>
      </w:hyperlink>
      <w:r w:rsidDel="00000000" w:rsidR="00000000" w:rsidRPr="00000000">
        <w:rPr>
          <w:i w:val="1"/>
          <w:rtl w:val="0"/>
        </w:rPr>
        <w:t xml:space="preserve"> or </w:t>
      </w:r>
      <w:hyperlink r:id="rId11">
        <w:r w:rsidDel="00000000" w:rsidR="00000000" w:rsidRPr="00000000">
          <w:rPr>
            <w:i w:val="1"/>
            <w:color w:val="1155cc"/>
            <w:u w:val="single"/>
            <w:rtl w:val="0"/>
          </w:rPr>
          <w:t xml:space="preserve">MSC Fisheries Standard v3.0</w:t>
        </w:r>
      </w:hyperlink>
      <w:r w:rsidDel="00000000" w:rsidR="00000000" w:rsidRPr="00000000">
        <w:rPr>
          <w:i w:val="1"/>
          <w:rtl w:val="0"/>
        </w:rPr>
        <w:t xml:space="preserve">. </w:t>
      </w:r>
      <w:r w:rsidDel="00000000" w:rsidR="00000000" w:rsidRPr="00000000">
        <w:rPr>
          <w:b w:val="1"/>
          <w:i w:val="1"/>
          <w:u w:val="single"/>
          <w:rtl w:val="0"/>
        </w:rPr>
        <w:t xml:space="preserve">Provide a rationale that explicitly addresses each of the performance indicator’s scoring issues (and references when applicable). </w:t>
      </w:r>
      <w:r w:rsidDel="00000000" w:rsidR="00000000" w:rsidRPr="00000000">
        <w:rPr>
          <w:rtl w:val="0"/>
        </w:rPr>
      </w:r>
    </w:p>
    <w:p w:rsidR="00000000" w:rsidDel="00000000" w:rsidP="00000000" w:rsidRDefault="00000000" w:rsidRPr="00000000" w14:paraId="0000006A">
      <w:pPr>
        <w:rPr>
          <w:i w:val="1"/>
        </w:rPr>
      </w:pPr>
      <w:r w:rsidDel="00000000" w:rsidR="00000000" w:rsidRPr="00000000">
        <w:rPr>
          <w:rtl w:val="0"/>
        </w:rPr>
      </w:r>
    </w:p>
    <w:p w:rsidR="00000000" w:rsidDel="00000000" w:rsidP="00000000" w:rsidRDefault="00000000" w:rsidRPr="00000000" w14:paraId="0000006B">
      <w:pPr>
        <w:rPr>
          <w:i w:val="1"/>
        </w:rPr>
      </w:pPr>
      <w:r w:rsidDel="00000000" w:rsidR="00000000" w:rsidRPr="00000000">
        <w:rPr>
          <w:i w:val="1"/>
          <w:rtl w:val="0"/>
        </w:rPr>
        <w:t xml:space="preserve">Fisheries that contain combinations of multiple target species, gear types, and/or governing jurisdictions (UoAs)have the option to complete the </w:t>
      </w:r>
      <w:hyperlink r:id="rId12">
        <w:r w:rsidDel="00000000" w:rsidR="00000000" w:rsidRPr="00000000">
          <w:rPr>
            <w:i w:val="1"/>
            <w:color w:val="0563c1"/>
            <w:u w:val="single"/>
            <w:rtl w:val="0"/>
          </w:rPr>
          <w:t xml:space="preserve">Multi-species/Gear/Jurisdiction Indicator Score spreadsheet</w:t>
        </w:r>
      </w:hyperlink>
      <w:r w:rsidDel="00000000" w:rsidR="00000000" w:rsidRPr="00000000">
        <w:rPr>
          <w:i w:val="1"/>
          <w:rtl w:val="0"/>
        </w:rPr>
        <w:t xml:space="preserve"> but </w:t>
      </w:r>
      <w:r w:rsidDel="00000000" w:rsidR="00000000" w:rsidRPr="00000000">
        <w:rPr>
          <w:b w:val="1"/>
          <w:i w:val="1"/>
          <w:rtl w:val="0"/>
        </w:rPr>
        <w:t xml:space="preserve">please note that the </w:t>
      </w:r>
      <w:r w:rsidDel="00000000" w:rsidR="00000000" w:rsidRPr="00000000">
        <w:rPr>
          <w:i w:val="1"/>
          <w:rtl w:val="0"/>
        </w:rPr>
        <w:t xml:space="preserve">table below must provide the lowest score for each performance indicator.  For Multi-species/Gear/Jurisdiction FIPs, the assessor may choose to address only the scoring issues for the lowest scoring UoA(s) for that performance indicator in the rationale.</w:t>
      </w:r>
    </w:p>
    <w:p w:rsidR="00000000" w:rsidDel="00000000" w:rsidP="00000000" w:rsidRDefault="00000000" w:rsidRPr="00000000" w14:paraId="0000006C">
      <w:pPr>
        <w:rPr/>
      </w:pPr>
      <w:r w:rsidDel="00000000" w:rsidR="00000000" w:rsidRPr="00000000">
        <w:rPr>
          <w:rtl w:val="0"/>
        </w:rPr>
      </w:r>
    </w:p>
    <w:tbl>
      <w:tblPr>
        <w:tblStyle w:val="Table3"/>
        <w:tblW w:w="1538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260"/>
        <w:gridCol w:w="1901"/>
        <w:gridCol w:w="972"/>
        <w:gridCol w:w="3111"/>
        <w:gridCol w:w="1110"/>
        <w:gridCol w:w="1135"/>
        <w:gridCol w:w="5899"/>
        <w:tblGridChange w:id="0">
          <w:tblGrid>
            <w:gridCol w:w="1260"/>
            <w:gridCol w:w="1901"/>
            <w:gridCol w:w="972"/>
            <w:gridCol w:w="3111"/>
            <w:gridCol w:w="1110"/>
            <w:gridCol w:w="1135"/>
            <w:gridCol w:w="5899"/>
          </w:tblGrid>
        </w:tblGridChange>
      </w:tblGrid>
      <w:tr>
        <w:trPr>
          <w:cantSplit w:val="0"/>
          <w:trHeight w:val="710" w:hRule="atLeast"/>
          <w:tblHeader w:val="0"/>
        </w:trPr>
        <w:tc>
          <w:tcPr>
            <w:vAlign w:val="center"/>
          </w:tcPr>
          <w:p w:rsidR="00000000" w:rsidDel="00000000" w:rsidP="00000000" w:rsidRDefault="00000000" w:rsidRPr="00000000" w14:paraId="0000006D">
            <w:pPr>
              <w:jc w:val="center"/>
              <w:rPr>
                <w:b w:val="0"/>
              </w:rPr>
            </w:pPr>
            <w:r w:rsidDel="00000000" w:rsidR="00000000" w:rsidRPr="00000000">
              <w:rPr>
                <w:rtl w:val="0"/>
              </w:rPr>
              <w:t xml:space="preserve">Principle</w:t>
            </w:r>
            <w:r w:rsidDel="00000000" w:rsidR="00000000" w:rsidRPr="00000000">
              <w:rPr>
                <w:rtl w:val="0"/>
              </w:rPr>
            </w:r>
          </w:p>
        </w:tc>
        <w:tc>
          <w:tcPr>
            <w:vAlign w:val="center"/>
          </w:tcPr>
          <w:p w:rsidR="00000000" w:rsidDel="00000000" w:rsidP="00000000" w:rsidRDefault="00000000" w:rsidRPr="00000000" w14:paraId="0000006E">
            <w:pPr>
              <w:jc w:val="center"/>
              <w:rPr>
                <w:b w:val="0"/>
              </w:rPr>
            </w:pPr>
            <w:r w:rsidDel="00000000" w:rsidR="00000000" w:rsidRPr="00000000">
              <w:rPr>
                <w:rtl w:val="0"/>
              </w:rPr>
              <w:t xml:space="preserve">Component</w:t>
            </w:r>
            <w:r w:rsidDel="00000000" w:rsidR="00000000" w:rsidRPr="00000000">
              <w:rPr>
                <w:rtl w:val="0"/>
              </w:rPr>
            </w:r>
          </w:p>
        </w:tc>
        <w:tc>
          <w:tcPr>
            <w:gridSpan w:val="2"/>
            <w:vAlign w:val="center"/>
          </w:tcPr>
          <w:p w:rsidR="00000000" w:rsidDel="00000000" w:rsidP="00000000" w:rsidRDefault="00000000" w:rsidRPr="00000000" w14:paraId="0000006F">
            <w:pPr>
              <w:jc w:val="center"/>
              <w:rPr>
                <w:b w:val="0"/>
              </w:rPr>
            </w:pPr>
            <w:r w:rsidDel="00000000" w:rsidR="00000000" w:rsidRPr="00000000">
              <w:rPr>
                <w:rtl w:val="0"/>
              </w:rPr>
              <w:t xml:space="preserve">Performance Indicator</w:t>
            </w:r>
            <w:r w:rsidDel="00000000" w:rsidR="00000000" w:rsidRPr="00000000">
              <w:rPr>
                <w:rtl w:val="0"/>
              </w:rPr>
            </w:r>
          </w:p>
        </w:tc>
        <w:tc>
          <w:tcPr>
            <w:vAlign w:val="center"/>
          </w:tcPr>
          <w:p w:rsidR="00000000" w:rsidDel="00000000" w:rsidP="00000000" w:rsidRDefault="00000000" w:rsidRPr="00000000" w14:paraId="00000071">
            <w:pPr>
              <w:jc w:val="center"/>
              <w:rPr/>
            </w:pPr>
            <w:r w:rsidDel="00000000" w:rsidR="00000000" w:rsidRPr="00000000">
              <w:rPr>
                <w:rtl w:val="0"/>
              </w:rPr>
              <w:t xml:space="preserve">Previous Score </w:t>
            </w:r>
            <w:r w:rsidDel="00000000" w:rsidR="00000000" w:rsidRPr="00000000">
              <w:rPr>
                <w:color w:val="000000"/>
                <w:highlight w:val="yellow"/>
                <w:rtl w:val="0"/>
              </w:rPr>
              <w:t xml:space="preserve">[Year]</w:t>
            </w:r>
            <w:r w:rsidDel="00000000" w:rsidR="00000000" w:rsidRPr="00000000">
              <w:rPr>
                <w:rtl w:val="0"/>
              </w:rPr>
            </w:r>
          </w:p>
        </w:tc>
        <w:tc>
          <w:tcPr>
            <w:vAlign w:val="center"/>
          </w:tcPr>
          <w:p w:rsidR="00000000" w:rsidDel="00000000" w:rsidP="00000000" w:rsidRDefault="00000000" w:rsidRPr="00000000" w14:paraId="00000072">
            <w:pPr>
              <w:jc w:val="center"/>
              <w:rPr>
                <w:b w:val="0"/>
              </w:rPr>
            </w:pPr>
            <w:r w:rsidDel="00000000" w:rsidR="00000000" w:rsidRPr="00000000">
              <w:rPr>
                <w:rtl w:val="0"/>
              </w:rPr>
              <w:t xml:space="preserve">Current Score </w:t>
            </w:r>
            <w:r w:rsidDel="00000000" w:rsidR="00000000" w:rsidRPr="00000000">
              <w:rPr>
                <w:color w:val="000000"/>
                <w:highlight w:val="yellow"/>
                <w:rtl w:val="0"/>
              </w:rPr>
              <w:t xml:space="preserve">[Year]</w:t>
            </w:r>
            <w:r w:rsidDel="00000000" w:rsidR="00000000" w:rsidRPr="00000000">
              <w:rPr>
                <w:rtl w:val="0"/>
              </w:rPr>
            </w:r>
          </w:p>
        </w:tc>
        <w:tc>
          <w:tcPr>
            <w:vAlign w:val="center"/>
          </w:tcPr>
          <w:p w:rsidR="00000000" w:rsidDel="00000000" w:rsidP="00000000" w:rsidRDefault="00000000" w:rsidRPr="00000000" w14:paraId="00000073">
            <w:pPr>
              <w:jc w:val="center"/>
              <w:rPr>
                <w:b w:val="0"/>
              </w:rPr>
            </w:pPr>
            <w:r w:rsidDel="00000000" w:rsidR="00000000" w:rsidRPr="00000000">
              <w:rPr>
                <w:rtl w:val="0"/>
              </w:rPr>
              <w:t xml:space="preserve">Rationale or Key Points </w:t>
            </w:r>
            <w:r w:rsidDel="00000000" w:rsidR="00000000" w:rsidRPr="00000000">
              <w:rPr>
                <w:rtl w:val="0"/>
              </w:rPr>
            </w:r>
          </w:p>
        </w:tc>
      </w:tr>
      <w:tr>
        <w:trPr>
          <w:cantSplit w:val="0"/>
          <w:trHeight w:val="431" w:hRule="atLeast"/>
          <w:tblHeader w:val="0"/>
        </w:trPr>
        <w:tc>
          <w:tcPr>
            <w:vMerge w:val="restart"/>
            <w:shd w:fill="auto" w:val="clear"/>
            <w:vAlign w:val="center"/>
          </w:tcPr>
          <w:p w:rsidR="00000000" w:rsidDel="00000000" w:rsidP="00000000" w:rsidRDefault="00000000" w:rsidRPr="00000000" w14:paraId="00000074">
            <w:pPr>
              <w:jc w:val="center"/>
              <w:rPr>
                <w:b w:val="0"/>
              </w:rPr>
            </w:pPr>
            <w:r w:rsidDel="00000000" w:rsidR="00000000" w:rsidRPr="00000000">
              <w:rPr>
                <w:rtl w:val="0"/>
              </w:rPr>
              <w:t xml:space="preserve">1</w:t>
            </w:r>
            <w:r w:rsidDel="00000000" w:rsidR="00000000" w:rsidRPr="00000000">
              <w:rPr>
                <w:rtl w:val="0"/>
              </w:rPr>
            </w:r>
          </w:p>
        </w:tc>
        <w:tc>
          <w:tcPr>
            <w:vMerge w:val="restart"/>
            <w:shd w:fill="auto" w:val="clear"/>
            <w:vAlign w:val="center"/>
          </w:tcPr>
          <w:p w:rsidR="00000000" w:rsidDel="00000000" w:rsidP="00000000" w:rsidRDefault="00000000" w:rsidRPr="00000000" w14:paraId="00000075">
            <w:pPr>
              <w:jc w:val="center"/>
              <w:rPr/>
            </w:pPr>
            <w:r w:rsidDel="00000000" w:rsidR="00000000" w:rsidRPr="00000000">
              <w:rPr>
                <w:rtl w:val="0"/>
              </w:rPr>
              <w:t xml:space="preserve">Outcome</w:t>
            </w:r>
          </w:p>
        </w:tc>
        <w:tc>
          <w:tcPr>
            <w:shd w:fill="auto" w:val="clear"/>
            <w:vAlign w:val="center"/>
          </w:tcPr>
          <w:p w:rsidR="00000000" w:rsidDel="00000000" w:rsidP="00000000" w:rsidRDefault="00000000" w:rsidRPr="00000000" w14:paraId="00000076">
            <w:pPr>
              <w:jc w:val="center"/>
              <w:rPr/>
            </w:pPr>
            <w:r w:rsidDel="00000000" w:rsidR="00000000" w:rsidRPr="00000000">
              <w:rPr>
                <w:rtl w:val="0"/>
              </w:rPr>
              <w:t xml:space="preserve">1.1.1</w:t>
            </w:r>
          </w:p>
        </w:tc>
        <w:tc>
          <w:tcPr>
            <w:shd w:fill="auto" w:val="clear"/>
            <w:vAlign w:val="center"/>
          </w:tcPr>
          <w:p w:rsidR="00000000" w:rsidDel="00000000" w:rsidP="00000000" w:rsidRDefault="00000000" w:rsidRPr="00000000" w14:paraId="00000077">
            <w:pPr>
              <w:rPr/>
            </w:pPr>
            <w:r w:rsidDel="00000000" w:rsidR="00000000" w:rsidRPr="00000000">
              <w:rPr>
                <w:rtl w:val="0"/>
              </w:rPr>
              <w:t xml:space="preserve">Stock status</w:t>
            </w:r>
          </w:p>
        </w:tc>
        <w:tc>
          <w:tcPr>
            <w:shd w:fill="auto" w:val="clear"/>
            <w:vAlign w:val="center"/>
          </w:tcPr>
          <w:p w:rsidR="00000000" w:rsidDel="00000000" w:rsidP="00000000" w:rsidRDefault="00000000" w:rsidRPr="00000000" w14:paraId="00000078">
            <w:pPr>
              <w:jc w:val="center"/>
              <w:rPr>
                <w:color w:val="000000"/>
              </w:rPr>
            </w:pPr>
            <w:r w:rsidDel="00000000" w:rsidR="00000000" w:rsidRPr="00000000">
              <w:rPr>
                <w:color w:val="000000"/>
                <w:highlight w:val="yellow"/>
                <w:rtl w:val="0"/>
              </w:rPr>
              <w:t xml:space="preserve">60-79</w:t>
            </w:r>
            <w:r w:rsidDel="00000000" w:rsidR="00000000" w:rsidRPr="00000000">
              <w:rPr>
                <w:rtl w:val="0"/>
              </w:rPr>
            </w:r>
          </w:p>
        </w:tc>
        <w:tc>
          <w:tcPr>
            <w:shd w:fill="auto" w:val="clear"/>
            <w:vAlign w:val="center"/>
          </w:tcPr>
          <w:p w:rsidR="00000000" w:rsidDel="00000000" w:rsidP="00000000" w:rsidRDefault="00000000" w:rsidRPr="00000000" w14:paraId="00000079">
            <w:pPr>
              <w:jc w:val="center"/>
              <w:rPr>
                <w:color w:val="000000"/>
                <w:highlight w:val="yellow"/>
              </w:rPr>
            </w:pPr>
            <w:r w:rsidDel="00000000" w:rsidR="00000000" w:rsidRPr="00000000">
              <w:rPr>
                <w:color w:val="000000"/>
                <w:highlight w:val="yellow"/>
                <w:rtl w:val="0"/>
              </w:rPr>
              <w:t xml:space="preserve">&gt;80</w:t>
            </w:r>
          </w:p>
        </w:tc>
        <w:tc>
          <w:tcPr>
            <w:shd w:fill="auto" w:val="clear"/>
          </w:tcPr>
          <w:p w:rsidR="00000000" w:rsidDel="00000000" w:rsidP="00000000" w:rsidRDefault="00000000" w:rsidRPr="00000000" w14:paraId="0000007A">
            <w:pPr>
              <w:rPr>
                <w:color w:val="000000"/>
                <w:highlight w:val="yellow"/>
              </w:rPr>
            </w:pPr>
            <w:r w:rsidDel="00000000" w:rsidR="00000000" w:rsidRPr="00000000">
              <w:rPr>
                <w:color w:val="000000"/>
                <w:highlight w:val="yellow"/>
                <w:rtl w:val="0"/>
              </w:rPr>
              <w:t xml:space="preserve">According to the most recent stock assessment conducted in 2017 (Hernandez 2018, attached), the estimated spawning stock biomass is above the target reference point of 50,000 metric tons. Estimates of spawning stock biomass from the past five years have shown a stable trend. </w:t>
            </w:r>
          </w:p>
          <w:p w:rsidR="00000000" w:rsidDel="00000000" w:rsidP="00000000" w:rsidRDefault="00000000" w:rsidRPr="00000000" w14:paraId="0000007B">
            <w:pPr>
              <w:rPr>
                <w:color w:val="000000"/>
                <w:highlight w:val="yellow"/>
              </w:rPr>
            </w:pPr>
            <w:r w:rsidDel="00000000" w:rsidR="00000000" w:rsidRPr="00000000">
              <w:rPr>
                <w:rtl w:val="0"/>
              </w:rPr>
            </w:r>
          </w:p>
          <w:p w:rsidR="00000000" w:rsidDel="00000000" w:rsidP="00000000" w:rsidRDefault="00000000" w:rsidRPr="00000000" w14:paraId="0000007C">
            <w:pPr>
              <w:rPr>
                <w:color w:val="000000"/>
                <w:highlight w:val="yellow"/>
              </w:rPr>
            </w:pPr>
            <w:r w:rsidDel="00000000" w:rsidR="00000000" w:rsidRPr="00000000">
              <w:rPr>
                <w:color w:val="000000"/>
                <w:highlight w:val="yellow"/>
                <w:rtl w:val="0"/>
              </w:rPr>
              <w:t xml:space="preserve">Scoring Issues:</w:t>
            </w:r>
          </w:p>
          <w:p w:rsidR="00000000" w:rsidDel="00000000" w:rsidP="00000000" w:rsidRDefault="00000000" w:rsidRPr="00000000" w14:paraId="0000007D">
            <w:pPr>
              <w:rPr>
                <w:color w:val="000000"/>
                <w:highlight w:val="yellow"/>
              </w:rPr>
            </w:pPr>
            <w:r w:rsidDel="00000000" w:rsidR="00000000" w:rsidRPr="00000000">
              <w:rPr>
                <w:color w:val="000000"/>
                <w:highlight w:val="yellow"/>
                <w:rtl w:val="0"/>
              </w:rPr>
              <w:t xml:space="preserve">1.1.1a: It is highly likely that the stock is above the point at which recruitment would be impaired (PRI) </w:t>
            </w:r>
          </w:p>
          <w:p w:rsidR="00000000" w:rsidDel="00000000" w:rsidP="00000000" w:rsidRDefault="00000000" w:rsidRPr="00000000" w14:paraId="0000007E">
            <w:pPr>
              <w:rPr>
                <w:color w:val="000000"/>
                <w:highlight w:val="yellow"/>
              </w:rPr>
            </w:pPr>
            <w:r w:rsidDel="00000000" w:rsidR="00000000" w:rsidRPr="00000000">
              <w:rPr>
                <w:rtl w:val="0"/>
              </w:rPr>
            </w:r>
          </w:p>
          <w:p w:rsidR="00000000" w:rsidDel="00000000" w:rsidP="00000000" w:rsidRDefault="00000000" w:rsidRPr="00000000" w14:paraId="0000007F">
            <w:pPr>
              <w:rPr>
                <w:color w:val="000000"/>
                <w:highlight w:val="yellow"/>
              </w:rPr>
            </w:pPr>
            <w:r w:rsidDel="00000000" w:rsidR="00000000" w:rsidRPr="00000000">
              <w:rPr>
                <w:color w:val="000000"/>
                <w:highlight w:val="yellow"/>
                <w:rtl w:val="0"/>
              </w:rPr>
              <w:t xml:space="preserve">1.1.1b: The stock is now fluctuating at a level consistent with MSY.</w:t>
            </w:r>
          </w:p>
        </w:tc>
      </w:tr>
      <w:tr>
        <w:trPr>
          <w:cantSplit w:val="0"/>
          <w:tblHeader w:val="0"/>
        </w:trPr>
        <w:tc>
          <w:tcPr>
            <w:vMerge w:val="continue"/>
            <w:shd w:fill="auto"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highlight w:val="yellow"/>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82">
            <w:pPr>
              <w:jc w:val="center"/>
              <w:rPr/>
            </w:pPr>
            <w:r w:rsidDel="00000000" w:rsidR="00000000" w:rsidRPr="00000000">
              <w:rPr>
                <w:rtl w:val="0"/>
              </w:rPr>
              <w:t xml:space="preserve">1.1.2</w:t>
            </w:r>
          </w:p>
        </w:tc>
        <w:tc>
          <w:tcPr>
            <w:shd w:fill="auto" w:val="clear"/>
            <w:vAlign w:val="center"/>
          </w:tcPr>
          <w:p w:rsidR="00000000" w:rsidDel="00000000" w:rsidP="00000000" w:rsidRDefault="00000000" w:rsidRPr="00000000" w14:paraId="00000083">
            <w:pPr>
              <w:rPr/>
            </w:pPr>
            <w:r w:rsidDel="00000000" w:rsidR="00000000" w:rsidRPr="00000000">
              <w:rPr>
                <w:rtl w:val="0"/>
              </w:rPr>
              <w:t xml:space="preserve">Stock rebuilding</w:t>
            </w:r>
          </w:p>
        </w:tc>
        <w:tc>
          <w:tcPr>
            <w:shd w:fill="auto" w:val="clear"/>
            <w:vAlign w:val="center"/>
          </w:tcPr>
          <w:p w:rsidR="00000000" w:rsidDel="00000000" w:rsidP="00000000" w:rsidRDefault="00000000" w:rsidRPr="00000000" w14:paraId="00000084">
            <w:pPr>
              <w:jc w:val="center"/>
              <w:rPr>
                <w:color w:val="000000"/>
              </w:rPr>
            </w:pPr>
            <w:r w:rsidDel="00000000" w:rsidR="00000000" w:rsidRPr="00000000">
              <w:rPr>
                <w:color w:val="000000"/>
                <w:highlight w:val="yellow"/>
                <w:rtl w:val="0"/>
              </w:rPr>
              <w:t xml:space="preserve">&gt;80</w:t>
            </w:r>
            <w:r w:rsidDel="00000000" w:rsidR="00000000" w:rsidRPr="00000000">
              <w:rPr>
                <w:rtl w:val="0"/>
              </w:rPr>
            </w:r>
          </w:p>
        </w:tc>
        <w:tc>
          <w:tcPr>
            <w:shd w:fill="auto" w:val="clear"/>
            <w:vAlign w:val="center"/>
          </w:tcPr>
          <w:p w:rsidR="00000000" w:rsidDel="00000000" w:rsidP="00000000" w:rsidRDefault="00000000" w:rsidRPr="00000000" w14:paraId="00000085">
            <w:pPr>
              <w:jc w:val="center"/>
              <w:rPr>
                <w:color w:val="000000"/>
              </w:rPr>
            </w:pPr>
            <w:r w:rsidDel="00000000" w:rsidR="00000000" w:rsidRPr="00000000">
              <w:rPr>
                <w:color w:val="000000"/>
                <w:highlight w:val="yellow"/>
                <w:rtl w:val="0"/>
              </w:rPr>
              <w:t xml:space="preserve">&gt;80</w:t>
            </w:r>
            <w:r w:rsidDel="00000000" w:rsidR="00000000" w:rsidRPr="00000000">
              <w:rPr>
                <w:rtl w:val="0"/>
              </w:rPr>
            </w:r>
          </w:p>
        </w:tc>
        <w:tc>
          <w:tcPr>
            <w:shd w:fill="auto" w:val="clear"/>
          </w:tcPr>
          <w:p w:rsidR="00000000" w:rsidDel="00000000" w:rsidP="00000000" w:rsidRDefault="00000000" w:rsidRPr="00000000" w14:paraId="00000086">
            <w:pPr>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shd w:fill="auto" w:val="clear"/>
            <w:vAlign w:val="center"/>
          </w:tcPr>
          <w:p w:rsidR="00000000" w:rsidDel="00000000" w:rsidP="00000000" w:rsidRDefault="00000000" w:rsidRPr="00000000" w14:paraId="00000088">
            <w:pPr>
              <w:jc w:val="center"/>
              <w:rPr/>
            </w:pPr>
            <w:r w:rsidDel="00000000" w:rsidR="00000000" w:rsidRPr="00000000">
              <w:rPr>
                <w:rtl w:val="0"/>
              </w:rPr>
              <w:t xml:space="preserve">Management</w:t>
            </w:r>
          </w:p>
        </w:tc>
        <w:tc>
          <w:tcPr>
            <w:shd w:fill="auto" w:val="clear"/>
            <w:vAlign w:val="center"/>
          </w:tcPr>
          <w:p w:rsidR="00000000" w:rsidDel="00000000" w:rsidP="00000000" w:rsidRDefault="00000000" w:rsidRPr="00000000" w14:paraId="00000089">
            <w:pPr>
              <w:jc w:val="center"/>
              <w:rPr/>
            </w:pPr>
            <w:r w:rsidDel="00000000" w:rsidR="00000000" w:rsidRPr="00000000">
              <w:rPr>
                <w:rtl w:val="0"/>
              </w:rPr>
              <w:t xml:space="preserve">1.2.1</w:t>
            </w:r>
          </w:p>
        </w:tc>
        <w:tc>
          <w:tcPr>
            <w:shd w:fill="auto" w:val="clear"/>
            <w:vAlign w:val="center"/>
          </w:tcPr>
          <w:p w:rsidR="00000000" w:rsidDel="00000000" w:rsidP="00000000" w:rsidRDefault="00000000" w:rsidRPr="00000000" w14:paraId="0000008A">
            <w:pPr>
              <w:rPr/>
            </w:pPr>
            <w:r w:rsidDel="00000000" w:rsidR="00000000" w:rsidRPr="00000000">
              <w:rPr>
                <w:rtl w:val="0"/>
              </w:rPr>
              <w:t xml:space="preserve">Harvest Strategy</w:t>
            </w:r>
          </w:p>
        </w:tc>
        <w:tc>
          <w:tcPr>
            <w:shd w:fill="auto" w:val="clear"/>
            <w:vAlign w:val="center"/>
          </w:tcPr>
          <w:p w:rsidR="00000000" w:rsidDel="00000000" w:rsidP="00000000" w:rsidRDefault="00000000" w:rsidRPr="00000000" w14:paraId="0000008B">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8C">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8D">
            <w:pPr>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90">
            <w:pPr>
              <w:jc w:val="center"/>
              <w:rPr/>
            </w:pPr>
            <w:r w:rsidDel="00000000" w:rsidR="00000000" w:rsidRPr="00000000">
              <w:rPr>
                <w:rtl w:val="0"/>
              </w:rPr>
              <w:t xml:space="preserve">1.2.2</w:t>
            </w:r>
          </w:p>
        </w:tc>
        <w:tc>
          <w:tcPr>
            <w:shd w:fill="auto" w:val="clear"/>
            <w:vAlign w:val="center"/>
          </w:tcPr>
          <w:p w:rsidR="00000000" w:rsidDel="00000000" w:rsidP="00000000" w:rsidRDefault="00000000" w:rsidRPr="00000000" w14:paraId="00000091">
            <w:pPr>
              <w:rPr/>
            </w:pPr>
            <w:r w:rsidDel="00000000" w:rsidR="00000000" w:rsidRPr="00000000">
              <w:rPr>
                <w:rtl w:val="0"/>
              </w:rPr>
              <w:t xml:space="preserve">Harvest control rules and tools</w:t>
            </w:r>
          </w:p>
        </w:tc>
        <w:tc>
          <w:tcPr>
            <w:shd w:fill="auto" w:val="clear"/>
            <w:vAlign w:val="center"/>
          </w:tcPr>
          <w:p w:rsidR="00000000" w:rsidDel="00000000" w:rsidP="00000000" w:rsidRDefault="00000000" w:rsidRPr="00000000" w14:paraId="00000092">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93">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94">
            <w:pPr>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97">
            <w:pPr>
              <w:jc w:val="center"/>
              <w:rPr/>
            </w:pPr>
            <w:r w:rsidDel="00000000" w:rsidR="00000000" w:rsidRPr="00000000">
              <w:rPr>
                <w:rtl w:val="0"/>
              </w:rPr>
              <w:t xml:space="preserve">1.2.3</w:t>
            </w:r>
          </w:p>
        </w:tc>
        <w:tc>
          <w:tcPr>
            <w:shd w:fill="auto" w:val="clear"/>
            <w:vAlign w:val="center"/>
          </w:tcPr>
          <w:p w:rsidR="00000000" w:rsidDel="00000000" w:rsidP="00000000" w:rsidRDefault="00000000" w:rsidRPr="00000000" w14:paraId="00000098">
            <w:pPr>
              <w:rPr/>
            </w:pPr>
            <w:r w:rsidDel="00000000" w:rsidR="00000000" w:rsidRPr="00000000">
              <w:rPr>
                <w:rtl w:val="0"/>
              </w:rPr>
              <w:t xml:space="preserve">Information and monitoring</w:t>
            </w:r>
          </w:p>
        </w:tc>
        <w:tc>
          <w:tcPr>
            <w:shd w:fill="auto" w:val="clear"/>
            <w:vAlign w:val="center"/>
          </w:tcPr>
          <w:p w:rsidR="00000000" w:rsidDel="00000000" w:rsidP="00000000" w:rsidRDefault="00000000" w:rsidRPr="00000000" w14:paraId="00000099">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9A">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9B">
            <w:pPr>
              <w:rPr>
                <w:color w:val="000000"/>
              </w:rPr>
            </w:pPr>
            <w:r w:rsidDel="00000000" w:rsidR="00000000" w:rsidRPr="00000000">
              <w:rPr>
                <w:rtl w:val="0"/>
              </w:rPr>
            </w:r>
          </w:p>
        </w:tc>
      </w:tr>
      <w:tr>
        <w:trPr>
          <w:cantSplit w:val="0"/>
          <w:trHeight w:val="274" w:hRule="atLeast"/>
          <w:tblHeader w:val="0"/>
        </w:trPr>
        <w:tc>
          <w:tcPr>
            <w:vMerge w:val="continue"/>
            <w:shd w:fill="auto"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9E">
            <w:pPr>
              <w:jc w:val="center"/>
              <w:rPr/>
            </w:pPr>
            <w:r w:rsidDel="00000000" w:rsidR="00000000" w:rsidRPr="00000000">
              <w:rPr>
                <w:rtl w:val="0"/>
              </w:rPr>
              <w:t xml:space="preserve">1.2.4</w:t>
            </w:r>
          </w:p>
        </w:tc>
        <w:tc>
          <w:tcPr>
            <w:shd w:fill="auto" w:val="clear"/>
            <w:vAlign w:val="center"/>
          </w:tcPr>
          <w:p w:rsidR="00000000" w:rsidDel="00000000" w:rsidP="00000000" w:rsidRDefault="00000000" w:rsidRPr="00000000" w14:paraId="0000009F">
            <w:pPr>
              <w:rPr/>
            </w:pPr>
            <w:r w:rsidDel="00000000" w:rsidR="00000000" w:rsidRPr="00000000">
              <w:rPr>
                <w:rtl w:val="0"/>
              </w:rPr>
              <w:t xml:space="preserve">Assessment of stock status</w:t>
            </w:r>
          </w:p>
        </w:tc>
        <w:tc>
          <w:tcPr>
            <w:shd w:fill="auto" w:val="clear"/>
            <w:vAlign w:val="center"/>
          </w:tcPr>
          <w:p w:rsidR="00000000" w:rsidDel="00000000" w:rsidP="00000000" w:rsidRDefault="00000000" w:rsidRPr="00000000" w14:paraId="000000A0">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A1">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A2">
            <w:pPr>
              <w:rPr>
                <w:color w:val="000000"/>
              </w:rPr>
            </w:pPr>
            <w:r w:rsidDel="00000000" w:rsidR="00000000" w:rsidRPr="00000000">
              <w:rPr>
                <w:rtl w:val="0"/>
              </w:rPr>
            </w:r>
          </w:p>
        </w:tc>
      </w:tr>
      <w:tr>
        <w:trPr>
          <w:cantSplit w:val="0"/>
          <w:trHeight w:val="566" w:hRule="atLeast"/>
          <w:tblHeader w:val="0"/>
        </w:trPr>
        <w:tc>
          <w:tcPr>
            <w:vMerge w:val="restart"/>
            <w:shd w:fill="auto" w:val="clear"/>
            <w:vAlign w:val="center"/>
          </w:tcPr>
          <w:p w:rsidR="00000000" w:rsidDel="00000000" w:rsidP="00000000" w:rsidRDefault="00000000" w:rsidRPr="00000000" w14:paraId="000000A3">
            <w:pPr>
              <w:jc w:val="center"/>
              <w:rPr>
                <w:b w:val="0"/>
              </w:rPr>
            </w:pP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A4">
            <w:pPr>
              <w:jc w:val="center"/>
              <w:rPr>
                <w:b w:val="0"/>
              </w:rPr>
            </w:pPr>
            <w:r w:rsidDel="00000000" w:rsidR="00000000" w:rsidRPr="00000000">
              <w:rPr>
                <w:rtl w:val="0"/>
              </w:rPr>
            </w:r>
          </w:p>
          <w:p w:rsidR="00000000" w:rsidDel="00000000" w:rsidP="00000000" w:rsidRDefault="00000000" w:rsidRPr="00000000" w14:paraId="000000A5">
            <w:pPr>
              <w:jc w:val="center"/>
              <w:rPr>
                <w:b w:val="0"/>
              </w:rPr>
            </w:pPr>
            <w:r w:rsidDel="00000000" w:rsidR="00000000" w:rsidRPr="00000000">
              <w:rPr>
                <w:rtl w:val="0"/>
              </w:rPr>
            </w:r>
          </w:p>
        </w:tc>
        <w:tc>
          <w:tcPr>
            <w:vMerge w:val="restart"/>
            <w:shd w:fill="auto" w:val="clear"/>
            <w:vAlign w:val="center"/>
          </w:tcPr>
          <w:p w:rsidR="00000000" w:rsidDel="00000000" w:rsidP="00000000" w:rsidRDefault="00000000" w:rsidRPr="00000000" w14:paraId="000000A6">
            <w:pPr>
              <w:jc w:val="center"/>
              <w:rPr/>
            </w:pPr>
            <w:r w:rsidDel="00000000" w:rsidR="00000000" w:rsidRPr="00000000">
              <w:rPr>
                <w:rtl w:val="0"/>
              </w:rPr>
              <w:t xml:space="preserve">Primary species</w:t>
            </w:r>
          </w:p>
        </w:tc>
        <w:tc>
          <w:tcPr>
            <w:shd w:fill="auto" w:val="clear"/>
            <w:vAlign w:val="center"/>
          </w:tcPr>
          <w:p w:rsidR="00000000" w:rsidDel="00000000" w:rsidP="00000000" w:rsidRDefault="00000000" w:rsidRPr="00000000" w14:paraId="000000A7">
            <w:pPr>
              <w:jc w:val="center"/>
              <w:rPr/>
            </w:pPr>
            <w:r w:rsidDel="00000000" w:rsidR="00000000" w:rsidRPr="00000000">
              <w:rPr>
                <w:rtl w:val="0"/>
              </w:rPr>
              <w:t xml:space="preserve">2.1.1</w:t>
            </w:r>
          </w:p>
        </w:tc>
        <w:tc>
          <w:tcPr>
            <w:shd w:fill="auto" w:val="clear"/>
            <w:vAlign w:val="center"/>
          </w:tcPr>
          <w:p w:rsidR="00000000" w:rsidDel="00000000" w:rsidP="00000000" w:rsidRDefault="00000000" w:rsidRPr="00000000" w14:paraId="000000A8">
            <w:pPr>
              <w:rPr/>
            </w:pPr>
            <w:r w:rsidDel="00000000" w:rsidR="00000000" w:rsidRPr="00000000">
              <w:rPr>
                <w:rtl w:val="0"/>
              </w:rPr>
              <w:t xml:space="preserve">Outcome</w:t>
            </w:r>
          </w:p>
        </w:tc>
        <w:tc>
          <w:tcPr>
            <w:shd w:fill="auto" w:val="clear"/>
            <w:vAlign w:val="center"/>
          </w:tcPr>
          <w:p w:rsidR="00000000" w:rsidDel="00000000" w:rsidP="00000000" w:rsidRDefault="00000000" w:rsidRPr="00000000" w14:paraId="000000A9">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AA">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AB">
            <w:pPr>
              <w:rPr>
                <w:color w:val="000000"/>
              </w:rPr>
            </w:pPr>
            <w:r w:rsidDel="00000000" w:rsidR="00000000" w:rsidRPr="00000000">
              <w:rPr>
                <w:rtl w:val="0"/>
              </w:rPr>
            </w:r>
          </w:p>
        </w:tc>
      </w:tr>
      <w:tr>
        <w:trPr>
          <w:cantSplit w:val="0"/>
          <w:trHeight w:val="596" w:hRule="atLeast"/>
          <w:tblHeader w:val="0"/>
        </w:trPr>
        <w:tc>
          <w:tcPr>
            <w:vMerge w:val="continue"/>
            <w:shd w:fill="auto"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AE">
            <w:pPr>
              <w:jc w:val="center"/>
              <w:rPr/>
            </w:pPr>
            <w:r w:rsidDel="00000000" w:rsidR="00000000" w:rsidRPr="00000000">
              <w:rPr>
                <w:rtl w:val="0"/>
              </w:rPr>
              <w:t xml:space="preserve">2.1.2</w:t>
            </w:r>
          </w:p>
        </w:tc>
        <w:tc>
          <w:tcPr>
            <w:shd w:fill="auto" w:val="clear"/>
            <w:vAlign w:val="center"/>
          </w:tcPr>
          <w:p w:rsidR="00000000" w:rsidDel="00000000" w:rsidP="00000000" w:rsidRDefault="00000000" w:rsidRPr="00000000" w14:paraId="000000AF">
            <w:pPr>
              <w:rPr/>
            </w:pPr>
            <w:r w:rsidDel="00000000" w:rsidR="00000000" w:rsidRPr="00000000">
              <w:rPr>
                <w:rtl w:val="0"/>
              </w:rPr>
              <w:t xml:space="preserve">Management strategy</w:t>
            </w:r>
          </w:p>
        </w:tc>
        <w:tc>
          <w:tcPr>
            <w:shd w:fill="auto" w:val="clear"/>
            <w:vAlign w:val="center"/>
          </w:tcPr>
          <w:p w:rsidR="00000000" w:rsidDel="00000000" w:rsidP="00000000" w:rsidRDefault="00000000" w:rsidRPr="00000000" w14:paraId="000000B0">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B1">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B2">
            <w:pPr>
              <w:rPr>
                <w:color w:val="000000"/>
              </w:rPr>
            </w:pPr>
            <w:r w:rsidDel="00000000" w:rsidR="00000000" w:rsidRPr="00000000">
              <w:rPr>
                <w:rtl w:val="0"/>
              </w:rPr>
            </w:r>
          </w:p>
        </w:tc>
      </w:tr>
      <w:tr>
        <w:trPr>
          <w:cantSplit w:val="0"/>
          <w:trHeight w:val="596" w:hRule="atLeast"/>
          <w:tblHeader w:val="0"/>
        </w:trPr>
        <w:tc>
          <w:tcPr>
            <w:vMerge w:val="continue"/>
            <w:shd w:fill="auto"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B5">
            <w:pPr>
              <w:jc w:val="center"/>
              <w:rPr/>
            </w:pPr>
            <w:r w:rsidDel="00000000" w:rsidR="00000000" w:rsidRPr="00000000">
              <w:rPr>
                <w:rtl w:val="0"/>
              </w:rPr>
              <w:t xml:space="preserve">2.1.3</w:t>
            </w:r>
          </w:p>
        </w:tc>
        <w:tc>
          <w:tcPr>
            <w:shd w:fill="auto" w:val="clear"/>
            <w:vAlign w:val="center"/>
          </w:tcPr>
          <w:p w:rsidR="00000000" w:rsidDel="00000000" w:rsidP="00000000" w:rsidRDefault="00000000" w:rsidRPr="00000000" w14:paraId="000000B6">
            <w:pPr>
              <w:rPr/>
            </w:pPr>
            <w:r w:rsidDel="00000000" w:rsidR="00000000" w:rsidRPr="00000000">
              <w:rPr>
                <w:rtl w:val="0"/>
              </w:rPr>
              <w:t xml:space="preserve">Information</w:t>
            </w:r>
          </w:p>
        </w:tc>
        <w:tc>
          <w:tcPr>
            <w:shd w:fill="auto" w:val="clear"/>
            <w:vAlign w:val="center"/>
          </w:tcPr>
          <w:p w:rsidR="00000000" w:rsidDel="00000000" w:rsidP="00000000" w:rsidRDefault="00000000" w:rsidRPr="00000000" w14:paraId="000000B7">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B8">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B9">
            <w:pPr>
              <w:rPr>
                <w:color w:val="000000"/>
              </w:rPr>
            </w:pPr>
            <w:r w:rsidDel="00000000" w:rsidR="00000000" w:rsidRPr="00000000">
              <w:rPr>
                <w:rtl w:val="0"/>
              </w:rPr>
            </w:r>
          </w:p>
        </w:tc>
      </w:tr>
      <w:tr>
        <w:trPr>
          <w:cantSplit w:val="0"/>
          <w:trHeight w:val="596" w:hRule="atLeast"/>
          <w:tblHeader w:val="0"/>
        </w:trPr>
        <w:tc>
          <w:tcPr>
            <w:vMerge w:val="continue"/>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shd w:fill="auto" w:val="clear"/>
            <w:vAlign w:val="center"/>
          </w:tcPr>
          <w:p w:rsidR="00000000" w:rsidDel="00000000" w:rsidP="00000000" w:rsidRDefault="00000000" w:rsidRPr="00000000" w14:paraId="000000BB">
            <w:pPr>
              <w:jc w:val="center"/>
              <w:rPr/>
            </w:pPr>
            <w:r w:rsidDel="00000000" w:rsidR="00000000" w:rsidRPr="00000000">
              <w:rPr>
                <w:rtl w:val="0"/>
              </w:rPr>
              <w:t xml:space="preserve">Secondary species</w:t>
            </w:r>
          </w:p>
        </w:tc>
        <w:tc>
          <w:tcPr>
            <w:shd w:fill="auto" w:val="clear"/>
            <w:vAlign w:val="center"/>
          </w:tcPr>
          <w:p w:rsidR="00000000" w:rsidDel="00000000" w:rsidP="00000000" w:rsidRDefault="00000000" w:rsidRPr="00000000" w14:paraId="000000BC">
            <w:pPr>
              <w:jc w:val="center"/>
              <w:rPr/>
            </w:pPr>
            <w:r w:rsidDel="00000000" w:rsidR="00000000" w:rsidRPr="00000000">
              <w:rPr>
                <w:rtl w:val="0"/>
              </w:rPr>
              <w:t xml:space="preserve">2.2.1</w:t>
            </w:r>
          </w:p>
        </w:tc>
        <w:tc>
          <w:tcPr>
            <w:shd w:fill="auto" w:val="clear"/>
            <w:vAlign w:val="center"/>
          </w:tcPr>
          <w:p w:rsidR="00000000" w:rsidDel="00000000" w:rsidP="00000000" w:rsidRDefault="00000000" w:rsidRPr="00000000" w14:paraId="000000BD">
            <w:pPr>
              <w:rPr/>
            </w:pPr>
            <w:r w:rsidDel="00000000" w:rsidR="00000000" w:rsidRPr="00000000">
              <w:rPr>
                <w:rtl w:val="0"/>
              </w:rPr>
              <w:t xml:space="preserve">Outcome</w:t>
            </w:r>
          </w:p>
        </w:tc>
        <w:tc>
          <w:tcPr>
            <w:shd w:fill="auto" w:val="clear"/>
            <w:vAlign w:val="center"/>
          </w:tcPr>
          <w:p w:rsidR="00000000" w:rsidDel="00000000" w:rsidP="00000000" w:rsidRDefault="00000000" w:rsidRPr="00000000" w14:paraId="000000BE">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BF">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C0">
            <w:pPr>
              <w:rPr>
                <w:color w:val="000000"/>
              </w:rPr>
            </w:pPr>
            <w:r w:rsidDel="00000000" w:rsidR="00000000" w:rsidRPr="00000000">
              <w:rPr>
                <w:rtl w:val="0"/>
              </w:rPr>
            </w:r>
          </w:p>
        </w:tc>
      </w:tr>
      <w:tr>
        <w:trPr>
          <w:cantSplit w:val="0"/>
          <w:trHeight w:val="596" w:hRule="atLeast"/>
          <w:tblHeader w:val="0"/>
        </w:trPr>
        <w:tc>
          <w:tcPr>
            <w:vMerge w:val="continue"/>
            <w:shd w:fill="auto"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C3">
            <w:pPr>
              <w:jc w:val="center"/>
              <w:rPr/>
            </w:pPr>
            <w:r w:rsidDel="00000000" w:rsidR="00000000" w:rsidRPr="00000000">
              <w:rPr>
                <w:rtl w:val="0"/>
              </w:rPr>
              <w:t xml:space="preserve">2.2.2</w:t>
            </w:r>
          </w:p>
        </w:tc>
        <w:tc>
          <w:tcPr>
            <w:shd w:fill="auto" w:val="clear"/>
            <w:vAlign w:val="center"/>
          </w:tcPr>
          <w:p w:rsidR="00000000" w:rsidDel="00000000" w:rsidP="00000000" w:rsidRDefault="00000000" w:rsidRPr="00000000" w14:paraId="000000C4">
            <w:pPr>
              <w:rPr/>
            </w:pPr>
            <w:r w:rsidDel="00000000" w:rsidR="00000000" w:rsidRPr="00000000">
              <w:rPr>
                <w:rtl w:val="0"/>
              </w:rPr>
              <w:t xml:space="preserve">Management strategy</w:t>
            </w:r>
          </w:p>
        </w:tc>
        <w:tc>
          <w:tcPr>
            <w:shd w:fill="auto" w:val="clear"/>
            <w:vAlign w:val="center"/>
          </w:tcPr>
          <w:p w:rsidR="00000000" w:rsidDel="00000000" w:rsidP="00000000" w:rsidRDefault="00000000" w:rsidRPr="00000000" w14:paraId="000000C5">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C6">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C7">
            <w:pPr>
              <w:rPr>
                <w:color w:val="000000"/>
              </w:rPr>
            </w:pPr>
            <w:r w:rsidDel="00000000" w:rsidR="00000000" w:rsidRPr="00000000">
              <w:rPr>
                <w:rtl w:val="0"/>
              </w:rPr>
            </w:r>
          </w:p>
        </w:tc>
      </w:tr>
      <w:tr>
        <w:trPr>
          <w:cantSplit w:val="0"/>
          <w:trHeight w:val="596" w:hRule="atLeast"/>
          <w:tblHeader w:val="0"/>
        </w:trPr>
        <w:tc>
          <w:tcPr>
            <w:vMerge w:val="continue"/>
            <w:shd w:fill="auto"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CA">
            <w:pPr>
              <w:jc w:val="center"/>
              <w:rPr/>
            </w:pPr>
            <w:r w:rsidDel="00000000" w:rsidR="00000000" w:rsidRPr="00000000">
              <w:rPr>
                <w:rtl w:val="0"/>
              </w:rPr>
              <w:t xml:space="preserve">2.2.3</w:t>
            </w:r>
          </w:p>
        </w:tc>
        <w:tc>
          <w:tcPr>
            <w:shd w:fill="auto" w:val="clear"/>
            <w:vAlign w:val="center"/>
          </w:tcPr>
          <w:p w:rsidR="00000000" w:rsidDel="00000000" w:rsidP="00000000" w:rsidRDefault="00000000" w:rsidRPr="00000000" w14:paraId="000000CB">
            <w:pPr>
              <w:rPr/>
            </w:pPr>
            <w:r w:rsidDel="00000000" w:rsidR="00000000" w:rsidRPr="00000000">
              <w:rPr>
                <w:rtl w:val="0"/>
              </w:rPr>
              <w:t xml:space="preserve">Information</w:t>
            </w:r>
          </w:p>
        </w:tc>
        <w:tc>
          <w:tcPr>
            <w:shd w:fill="auto" w:val="clear"/>
            <w:vAlign w:val="center"/>
          </w:tcPr>
          <w:p w:rsidR="00000000" w:rsidDel="00000000" w:rsidP="00000000" w:rsidRDefault="00000000" w:rsidRPr="00000000" w14:paraId="000000CC">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CD">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CE">
            <w:pPr>
              <w:rPr>
                <w:color w:val="000000"/>
              </w:rPr>
            </w:pPr>
            <w:r w:rsidDel="00000000" w:rsidR="00000000" w:rsidRPr="00000000">
              <w:rPr>
                <w:rtl w:val="0"/>
              </w:rPr>
            </w:r>
          </w:p>
        </w:tc>
      </w:tr>
      <w:tr>
        <w:trPr>
          <w:cantSplit w:val="0"/>
          <w:trHeight w:val="596" w:hRule="atLeast"/>
          <w:tblHeader w:val="0"/>
        </w:trPr>
        <w:tc>
          <w:tcPr>
            <w:vMerge w:val="continue"/>
            <w:shd w:fill="auto"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shd w:fill="auto" w:val="clear"/>
            <w:vAlign w:val="center"/>
          </w:tcPr>
          <w:p w:rsidR="00000000" w:rsidDel="00000000" w:rsidP="00000000" w:rsidRDefault="00000000" w:rsidRPr="00000000" w14:paraId="000000D0">
            <w:pPr>
              <w:jc w:val="center"/>
              <w:rPr/>
            </w:pPr>
            <w:r w:rsidDel="00000000" w:rsidR="00000000" w:rsidRPr="00000000">
              <w:rPr>
                <w:rtl w:val="0"/>
              </w:rPr>
              <w:t xml:space="preserve">ETP species</w:t>
            </w:r>
          </w:p>
        </w:tc>
        <w:tc>
          <w:tcPr>
            <w:shd w:fill="auto" w:val="clear"/>
            <w:vAlign w:val="center"/>
          </w:tcPr>
          <w:p w:rsidR="00000000" w:rsidDel="00000000" w:rsidP="00000000" w:rsidRDefault="00000000" w:rsidRPr="00000000" w14:paraId="000000D1">
            <w:pPr>
              <w:jc w:val="center"/>
              <w:rPr/>
            </w:pPr>
            <w:r w:rsidDel="00000000" w:rsidR="00000000" w:rsidRPr="00000000">
              <w:rPr>
                <w:rtl w:val="0"/>
              </w:rPr>
              <w:t xml:space="preserve">2.3.1</w:t>
            </w:r>
          </w:p>
        </w:tc>
        <w:tc>
          <w:tcPr>
            <w:shd w:fill="auto" w:val="clear"/>
            <w:vAlign w:val="center"/>
          </w:tcPr>
          <w:p w:rsidR="00000000" w:rsidDel="00000000" w:rsidP="00000000" w:rsidRDefault="00000000" w:rsidRPr="00000000" w14:paraId="000000D2">
            <w:pPr>
              <w:rPr/>
            </w:pPr>
            <w:r w:rsidDel="00000000" w:rsidR="00000000" w:rsidRPr="00000000">
              <w:rPr>
                <w:rtl w:val="0"/>
              </w:rPr>
              <w:t xml:space="preserve">Outcome</w:t>
            </w:r>
          </w:p>
        </w:tc>
        <w:tc>
          <w:tcPr>
            <w:shd w:fill="auto" w:val="clear"/>
            <w:vAlign w:val="center"/>
          </w:tcPr>
          <w:p w:rsidR="00000000" w:rsidDel="00000000" w:rsidP="00000000" w:rsidRDefault="00000000" w:rsidRPr="00000000" w14:paraId="000000D3">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D4">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D5">
            <w:pPr>
              <w:rPr>
                <w:color w:val="000000"/>
              </w:rPr>
            </w:pPr>
            <w:r w:rsidDel="00000000" w:rsidR="00000000" w:rsidRPr="00000000">
              <w:rPr>
                <w:rtl w:val="0"/>
              </w:rPr>
            </w:r>
          </w:p>
        </w:tc>
      </w:tr>
      <w:tr>
        <w:trPr>
          <w:cantSplit w:val="0"/>
          <w:trHeight w:val="596" w:hRule="atLeast"/>
          <w:tblHeader w:val="0"/>
        </w:trPr>
        <w:tc>
          <w:tcPr>
            <w:vMerge w:val="continue"/>
            <w:shd w:fill="auto"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D8">
            <w:pPr>
              <w:jc w:val="center"/>
              <w:rPr/>
            </w:pPr>
            <w:r w:rsidDel="00000000" w:rsidR="00000000" w:rsidRPr="00000000">
              <w:rPr>
                <w:rtl w:val="0"/>
              </w:rPr>
              <w:t xml:space="preserve">2.3.2</w:t>
            </w:r>
          </w:p>
        </w:tc>
        <w:tc>
          <w:tcPr>
            <w:shd w:fill="auto" w:val="clear"/>
            <w:vAlign w:val="center"/>
          </w:tcPr>
          <w:p w:rsidR="00000000" w:rsidDel="00000000" w:rsidP="00000000" w:rsidRDefault="00000000" w:rsidRPr="00000000" w14:paraId="000000D9">
            <w:pPr>
              <w:rPr/>
            </w:pPr>
            <w:r w:rsidDel="00000000" w:rsidR="00000000" w:rsidRPr="00000000">
              <w:rPr>
                <w:rtl w:val="0"/>
              </w:rPr>
              <w:t xml:space="preserve">Management strategy</w:t>
            </w:r>
          </w:p>
        </w:tc>
        <w:tc>
          <w:tcPr>
            <w:shd w:fill="auto" w:val="clear"/>
            <w:vAlign w:val="center"/>
          </w:tcPr>
          <w:p w:rsidR="00000000" w:rsidDel="00000000" w:rsidP="00000000" w:rsidRDefault="00000000" w:rsidRPr="00000000" w14:paraId="000000DA">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DB">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DC">
            <w:pPr>
              <w:rPr>
                <w:color w:val="000000"/>
              </w:rPr>
            </w:pPr>
            <w:r w:rsidDel="00000000" w:rsidR="00000000" w:rsidRPr="00000000">
              <w:rPr>
                <w:rtl w:val="0"/>
              </w:rPr>
            </w:r>
          </w:p>
        </w:tc>
      </w:tr>
      <w:tr>
        <w:trPr>
          <w:cantSplit w:val="0"/>
          <w:trHeight w:val="596" w:hRule="atLeast"/>
          <w:tblHeader w:val="0"/>
        </w:trPr>
        <w:tc>
          <w:tcPr>
            <w:vMerge w:val="continue"/>
            <w:shd w:fill="auto" w:val="cle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DF">
            <w:pPr>
              <w:jc w:val="center"/>
              <w:rPr/>
            </w:pPr>
            <w:r w:rsidDel="00000000" w:rsidR="00000000" w:rsidRPr="00000000">
              <w:rPr>
                <w:rtl w:val="0"/>
              </w:rPr>
              <w:t xml:space="preserve">2.3.3</w:t>
            </w:r>
          </w:p>
        </w:tc>
        <w:tc>
          <w:tcPr>
            <w:shd w:fill="auto" w:val="clear"/>
            <w:vAlign w:val="center"/>
          </w:tcPr>
          <w:p w:rsidR="00000000" w:rsidDel="00000000" w:rsidP="00000000" w:rsidRDefault="00000000" w:rsidRPr="00000000" w14:paraId="000000E0">
            <w:pPr>
              <w:rPr/>
            </w:pPr>
            <w:r w:rsidDel="00000000" w:rsidR="00000000" w:rsidRPr="00000000">
              <w:rPr>
                <w:rtl w:val="0"/>
              </w:rPr>
              <w:t xml:space="preserve">Information</w:t>
            </w:r>
          </w:p>
        </w:tc>
        <w:tc>
          <w:tcPr>
            <w:shd w:fill="auto" w:val="clear"/>
            <w:vAlign w:val="center"/>
          </w:tcPr>
          <w:p w:rsidR="00000000" w:rsidDel="00000000" w:rsidP="00000000" w:rsidRDefault="00000000" w:rsidRPr="00000000" w14:paraId="000000E1">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E2">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E3">
            <w:pPr>
              <w:rPr>
                <w:color w:val="000000"/>
              </w:rPr>
            </w:pPr>
            <w:r w:rsidDel="00000000" w:rsidR="00000000" w:rsidRPr="00000000">
              <w:rPr>
                <w:rtl w:val="0"/>
              </w:rPr>
            </w:r>
          </w:p>
        </w:tc>
      </w:tr>
      <w:tr>
        <w:trPr>
          <w:cantSplit w:val="0"/>
          <w:trHeight w:val="596" w:hRule="atLeast"/>
          <w:tblHeader w:val="0"/>
        </w:trPr>
        <w:tc>
          <w:tcPr>
            <w:vMerge w:val="continue"/>
            <w:shd w:fill="auto"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shd w:fill="auto" w:val="clear"/>
            <w:vAlign w:val="center"/>
          </w:tcPr>
          <w:p w:rsidR="00000000" w:rsidDel="00000000" w:rsidP="00000000" w:rsidRDefault="00000000" w:rsidRPr="00000000" w14:paraId="000000E5">
            <w:pPr>
              <w:jc w:val="center"/>
              <w:rPr/>
            </w:pPr>
            <w:r w:rsidDel="00000000" w:rsidR="00000000" w:rsidRPr="00000000">
              <w:rPr>
                <w:rtl w:val="0"/>
              </w:rPr>
              <w:t xml:space="preserve">Habitats</w:t>
            </w:r>
          </w:p>
        </w:tc>
        <w:tc>
          <w:tcPr>
            <w:shd w:fill="auto" w:val="clear"/>
            <w:vAlign w:val="center"/>
          </w:tcPr>
          <w:p w:rsidR="00000000" w:rsidDel="00000000" w:rsidP="00000000" w:rsidRDefault="00000000" w:rsidRPr="00000000" w14:paraId="000000E6">
            <w:pPr>
              <w:jc w:val="center"/>
              <w:rPr/>
            </w:pPr>
            <w:r w:rsidDel="00000000" w:rsidR="00000000" w:rsidRPr="00000000">
              <w:rPr>
                <w:rtl w:val="0"/>
              </w:rPr>
              <w:t xml:space="preserve">2.4.1</w:t>
            </w:r>
          </w:p>
        </w:tc>
        <w:tc>
          <w:tcPr>
            <w:shd w:fill="auto" w:val="clear"/>
            <w:vAlign w:val="center"/>
          </w:tcPr>
          <w:p w:rsidR="00000000" w:rsidDel="00000000" w:rsidP="00000000" w:rsidRDefault="00000000" w:rsidRPr="00000000" w14:paraId="000000E7">
            <w:pPr>
              <w:rPr/>
            </w:pPr>
            <w:r w:rsidDel="00000000" w:rsidR="00000000" w:rsidRPr="00000000">
              <w:rPr>
                <w:rtl w:val="0"/>
              </w:rPr>
              <w:t xml:space="preserve">Outcome</w:t>
            </w:r>
          </w:p>
        </w:tc>
        <w:tc>
          <w:tcPr>
            <w:shd w:fill="auto" w:val="clear"/>
            <w:vAlign w:val="center"/>
          </w:tcPr>
          <w:p w:rsidR="00000000" w:rsidDel="00000000" w:rsidP="00000000" w:rsidRDefault="00000000" w:rsidRPr="00000000" w14:paraId="000000E8">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E9">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EA">
            <w:pPr>
              <w:rPr>
                <w:color w:val="000000"/>
              </w:rPr>
            </w:pPr>
            <w:r w:rsidDel="00000000" w:rsidR="00000000" w:rsidRPr="00000000">
              <w:rPr>
                <w:rtl w:val="0"/>
              </w:rPr>
            </w:r>
          </w:p>
        </w:tc>
      </w:tr>
      <w:tr>
        <w:trPr>
          <w:cantSplit w:val="0"/>
          <w:trHeight w:val="596" w:hRule="atLeast"/>
          <w:tblHeader w:val="0"/>
        </w:trPr>
        <w:tc>
          <w:tcPr>
            <w:vMerge w:val="continue"/>
            <w:shd w:fill="auto"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ED">
            <w:pPr>
              <w:jc w:val="center"/>
              <w:rPr/>
            </w:pPr>
            <w:r w:rsidDel="00000000" w:rsidR="00000000" w:rsidRPr="00000000">
              <w:rPr>
                <w:rtl w:val="0"/>
              </w:rPr>
              <w:t xml:space="preserve">2.4.2</w:t>
            </w:r>
          </w:p>
        </w:tc>
        <w:tc>
          <w:tcPr>
            <w:shd w:fill="auto" w:val="clear"/>
            <w:vAlign w:val="center"/>
          </w:tcPr>
          <w:p w:rsidR="00000000" w:rsidDel="00000000" w:rsidP="00000000" w:rsidRDefault="00000000" w:rsidRPr="00000000" w14:paraId="000000EE">
            <w:pPr>
              <w:rPr/>
            </w:pPr>
            <w:r w:rsidDel="00000000" w:rsidR="00000000" w:rsidRPr="00000000">
              <w:rPr>
                <w:rtl w:val="0"/>
              </w:rPr>
              <w:t xml:space="preserve">Management strategy</w:t>
            </w:r>
          </w:p>
        </w:tc>
        <w:tc>
          <w:tcPr>
            <w:shd w:fill="auto" w:val="clear"/>
            <w:vAlign w:val="center"/>
          </w:tcPr>
          <w:p w:rsidR="00000000" w:rsidDel="00000000" w:rsidP="00000000" w:rsidRDefault="00000000" w:rsidRPr="00000000" w14:paraId="000000EF">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F0">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F1">
            <w:pPr>
              <w:rPr>
                <w:color w:val="000000"/>
              </w:rPr>
            </w:pPr>
            <w:r w:rsidDel="00000000" w:rsidR="00000000" w:rsidRPr="00000000">
              <w:rPr>
                <w:rtl w:val="0"/>
              </w:rPr>
            </w:r>
          </w:p>
        </w:tc>
      </w:tr>
      <w:tr>
        <w:trPr>
          <w:cantSplit w:val="0"/>
          <w:trHeight w:val="596" w:hRule="atLeast"/>
          <w:tblHeader w:val="0"/>
        </w:trPr>
        <w:tc>
          <w:tcPr>
            <w:vMerge w:val="continue"/>
            <w:shd w:fill="auto"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F4">
            <w:pPr>
              <w:jc w:val="center"/>
              <w:rPr/>
            </w:pPr>
            <w:r w:rsidDel="00000000" w:rsidR="00000000" w:rsidRPr="00000000">
              <w:rPr>
                <w:rtl w:val="0"/>
              </w:rPr>
              <w:t xml:space="preserve">2.4.3</w:t>
            </w:r>
          </w:p>
        </w:tc>
        <w:tc>
          <w:tcPr>
            <w:shd w:fill="auto" w:val="clear"/>
            <w:vAlign w:val="center"/>
          </w:tcPr>
          <w:p w:rsidR="00000000" w:rsidDel="00000000" w:rsidP="00000000" w:rsidRDefault="00000000" w:rsidRPr="00000000" w14:paraId="000000F5">
            <w:pPr>
              <w:rPr/>
            </w:pPr>
            <w:r w:rsidDel="00000000" w:rsidR="00000000" w:rsidRPr="00000000">
              <w:rPr>
                <w:rtl w:val="0"/>
              </w:rPr>
              <w:t xml:space="preserve">Information</w:t>
            </w:r>
          </w:p>
        </w:tc>
        <w:tc>
          <w:tcPr>
            <w:shd w:fill="auto" w:val="clear"/>
            <w:vAlign w:val="center"/>
          </w:tcPr>
          <w:p w:rsidR="00000000" w:rsidDel="00000000" w:rsidP="00000000" w:rsidRDefault="00000000" w:rsidRPr="00000000" w14:paraId="000000F6">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F7">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F8">
            <w:pPr>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shd w:fill="auto" w:val="clear"/>
            <w:vAlign w:val="center"/>
          </w:tcPr>
          <w:p w:rsidR="00000000" w:rsidDel="00000000" w:rsidP="00000000" w:rsidRDefault="00000000" w:rsidRPr="00000000" w14:paraId="000000FA">
            <w:pPr>
              <w:jc w:val="center"/>
              <w:rPr/>
            </w:pPr>
            <w:r w:rsidDel="00000000" w:rsidR="00000000" w:rsidRPr="00000000">
              <w:rPr>
                <w:rtl w:val="0"/>
              </w:rPr>
              <w:t xml:space="preserve">Ecosystem</w:t>
            </w:r>
          </w:p>
        </w:tc>
        <w:tc>
          <w:tcPr>
            <w:shd w:fill="auto" w:val="clear"/>
            <w:vAlign w:val="center"/>
          </w:tcPr>
          <w:p w:rsidR="00000000" w:rsidDel="00000000" w:rsidP="00000000" w:rsidRDefault="00000000" w:rsidRPr="00000000" w14:paraId="000000FB">
            <w:pPr>
              <w:jc w:val="center"/>
              <w:rPr/>
            </w:pPr>
            <w:r w:rsidDel="00000000" w:rsidR="00000000" w:rsidRPr="00000000">
              <w:rPr>
                <w:rtl w:val="0"/>
              </w:rPr>
              <w:t xml:space="preserve">2.5.1</w:t>
            </w:r>
          </w:p>
        </w:tc>
        <w:tc>
          <w:tcPr>
            <w:shd w:fill="auto" w:val="clear"/>
            <w:vAlign w:val="center"/>
          </w:tcPr>
          <w:p w:rsidR="00000000" w:rsidDel="00000000" w:rsidP="00000000" w:rsidRDefault="00000000" w:rsidRPr="00000000" w14:paraId="000000FC">
            <w:pPr>
              <w:rPr/>
            </w:pPr>
            <w:r w:rsidDel="00000000" w:rsidR="00000000" w:rsidRPr="00000000">
              <w:rPr>
                <w:rtl w:val="0"/>
              </w:rPr>
              <w:t xml:space="preserve">Outcome</w:t>
            </w:r>
          </w:p>
        </w:tc>
        <w:tc>
          <w:tcPr>
            <w:shd w:fill="auto" w:val="clear"/>
            <w:vAlign w:val="center"/>
          </w:tcPr>
          <w:p w:rsidR="00000000" w:rsidDel="00000000" w:rsidP="00000000" w:rsidRDefault="00000000" w:rsidRPr="00000000" w14:paraId="000000FD">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FE">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0FF">
            <w:pPr>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02">
            <w:pPr>
              <w:jc w:val="center"/>
              <w:rPr/>
            </w:pPr>
            <w:r w:rsidDel="00000000" w:rsidR="00000000" w:rsidRPr="00000000">
              <w:rPr>
                <w:rtl w:val="0"/>
              </w:rPr>
              <w:t xml:space="preserve">2.5.2</w:t>
            </w:r>
          </w:p>
        </w:tc>
        <w:tc>
          <w:tcPr>
            <w:shd w:fill="auto" w:val="clear"/>
            <w:vAlign w:val="center"/>
          </w:tcPr>
          <w:p w:rsidR="00000000" w:rsidDel="00000000" w:rsidP="00000000" w:rsidRDefault="00000000" w:rsidRPr="00000000" w14:paraId="00000103">
            <w:pPr>
              <w:rPr/>
            </w:pPr>
            <w:r w:rsidDel="00000000" w:rsidR="00000000" w:rsidRPr="00000000">
              <w:rPr>
                <w:rtl w:val="0"/>
              </w:rPr>
              <w:t xml:space="preserve">Management strategy</w:t>
            </w:r>
          </w:p>
        </w:tc>
        <w:tc>
          <w:tcPr>
            <w:shd w:fill="auto" w:val="clear"/>
            <w:vAlign w:val="center"/>
          </w:tcPr>
          <w:p w:rsidR="00000000" w:rsidDel="00000000" w:rsidP="00000000" w:rsidRDefault="00000000" w:rsidRPr="00000000" w14:paraId="00000104">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05">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106">
            <w:pPr>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09">
            <w:pPr>
              <w:jc w:val="center"/>
              <w:rPr/>
            </w:pPr>
            <w:r w:rsidDel="00000000" w:rsidR="00000000" w:rsidRPr="00000000">
              <w:rPr>
                <w:rtl w:val="0"/>
              </w:rPr>
              <w:t xml:space="preserve">2.5.3</w:t>
            </w:r>
          </w:p>
        </w:tc>
        <w:tc>
          <w:tcPr>
            <w:shd w:fill="auto" w:val="clear"/>
            <w:vAlign w:val="center"/>
          </w:tcPr>
          <w:p w:rsidR="00000000" w:rsidDel="00000000" w:rsidP="00000000" w:rsidRDefault="00000000" w:rsidRPr="00000000" w14:paraId="0000010A">
            <w:pPr>
              <w:rPr/>
            </w:pPr>
            <w:r w:rsidDel="00000000" w:rsidR="00000000" w:rsidRPr="00000000">
              <w:rPr>
                <w:rtl w:val="0"/>
              </w:rPr>
              <w:t xml:space="preserve">Information</w:t>
            </w:r>
          </w:p>
        </w:tc>
        <w:tc>
          <w:tcPr>
            <w:shd w:fill="auto" w:val="clear"/>
            <w:vAlign w:val="center"/>
          </w:tcPr>
          <w:p w:rsidR="00000000" w:rsidDel="00000000" w:rsidP="00000000" w:rsidRDefault="00000000" w:rsidRPr="00000000" w14:paraId="0000010B">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0C">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10D">
            <w:pPr>
              <w:rPr>
                <w:color w:val="000000"/>
              </w:rPr>
            </w:pP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10E">
            <w:pPr>
              <w:jc w:val="center"/>
              <w:rPr>
                <w:b w:val="0"/>
              </w:rPr>
            </w:pPr>
            <w:r w:rsidDel="00000000" w:rsidR="00000000" w:rsidRPr="00000000">
              <w:rPr>
                <w:rtl w:val="0"/>
              </w:rPr>
              <w:t xml:space="preserve">3</w:t>
            </w:r>
            <w:r w:rsidDel="00000000" w:rsidR="00000000" w:rsidRPr="00000000">
              <w:rPr>
                <w:rtl w:val="0"/>
              </w:rPr>
            </w:r>
          </w:p>
        </w:tc>
        <w:tc>
          <w:tcPr>
            <w:vMerge w:val="restart"/>
            <w:shd w:fill="auto" w:val="clear"/>
            <w:vAlign w:val="center"/>
          </w:tcPr>
          <w:p w:rsidR="00000000" w:rsidDel="00000000" w:rsidP="00000000" w:rsidRDefault="00000000" w:rsidRPr="00000000" w14:paraId="0000010F">
            <w:pPr>
              <w:jc w:val="center"/>
              <w:rPr/>
            </w:pPr>
            <w:r w:rsidDel="00000000" w:rsidR="00000000" w:rsidRPr="00000000">
              <w:rPr>
                <w:rtl w:val="0"/>
              </w:rPr>
              <w:t xml:space="preserve">Governance and Policy</w:t>
            </w:r>
          </w:p>
        </w:tc>
        <w:tc>
          <w:tcPr>
            <w:shd w:fill="auto" w:val="clear"/>
            <w:vAlign w:val="center"/>
          </w:tcPr>
          <w:p w:rsidR="00000000" w:rsidDel="00000000" w:rsidP="00000000" w:rsidRDefault="00000000" w:rsidRPr="00000000" w14:paraId="00000110">
            <w:pPr>
              <w:jc w:val="center"/>
              <w:rPr/>
            </w:pPr>
            <w:r w:rsidDel="00000000" w:rsidR="00000000" w:rsidRPr="00000000">
              <w:rPr>
                <w:rtl w:val="0"/>
              </w:rPr>
              <w:t xml:space="preserve">3.1.1</w:t>
            </w:r>
          </w:p>
        </w:tc>
        <w:tc>
          <w:tcPr>
            <w:shd w:fill="auto" w:val="clear"/>
            <w:vAlign w:val="center"/>
          </w:tcPr>
          <w:p w:rsidR="00000000" w:rsidDel="00000000" w:rsidP="00000000" w:rsidRDefault="00000000" w:rsidRPr="00000000" w14:paraId="00000111">
            <w:pPr>
              <w:rPr/>
            </w:pPr>
            <w:r w:rsidDel="00000000" w:rsidR="00000000" w:rsidRPr="00000000">
              <w:rPr>
                <w:rtl w:val="0"/>
              </w:rPr>
              <w:t xml:space="preserve">Legal and customary framework</w:t>
            </w:r>
          </w:p>
        </w:tc>
        <w:tc>
          <w:tcPr>
            <w:shd w:fill="auto" w:val="clear"/>
            <w:vAlign w:val="center"/>
          </w:tcPr>
          <w:p w:rsidR="00000000" w:rsidDel="00000000" w:rsidP="00000000" w:rsidRDefault="00000000" w:rsidRPr="00000000" w14:paraId="00000112">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13">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114">
            <w:pPr>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17">
            <w:pPr>
              <w:jc w:val="center"/>
              <w:rPr/>
            </w:pPr>
            <w:r w:rsidDel="00000000" w:rsidR="00000000" w:rsidRPr="00000000">
              <w:rPr>
                <w:rtl w:val="0"/>
              </w:rPr>
              <w:t xml:space="preserve">3.1.2</w:t>
            </w:r>
          </w:p>
        </w:tc>
        <w:tc>
          <w:tcPr>
            <w:shd w:fill="auto" w:val="clear"/>
            <w:vAlign w:val="center"/>
          </w:tcPr>
          <w:p w:rsidR="00000000" w:rsidDel="00000000" w:rsidP="00000000" w:rsidRDefault="00000000" w:rsidRPr="00000000" w14:paraId="00000118">
            <w:pPr>
              <w:rPr/>
            </w:pPr>
            <w:r w:rsidDel="00000000" w:rsidR="00000000" w:rsidRPr="00000000">
              <w:rPr>
                <w:rtl w:val="0"/>
              </w:rPr>
              <w:t xml:space="preserve">Consultation, roles and responsibilities</w:t>
            </w:r>
          </w:p>
        </w:tc>
        <w:tc>
          <w:tcPr>
            <w:shd w:fill="auto" w:val="clear"/>
            <w:vAlign w:val="center"/>
          </w:tcPr>
          <w:p w:rsidR="00000000" w:rsidDel="00000000" w:rsidP="00000000" w:rsidRDefault="00000000" w:rsidRPr="00000000" w14:paraId="00000119">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1A">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11B">
            <w:pPr>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1E">
            <w:pPr>
              <w:jc w:val="center"/>
              <w:rPr/>
            </w:pPr>
            <w:r w:rsidDel="00000000" w:rsidR="00000000" w:rsidRPr="00000000">
              <w:rPr>
                <w:rtl w:val="0"/>
              </w:rPr>
              <w:t xml:space="preserve">3.1.3</w:t>
            </w:r>
          </w:p>
        </w:tc>
        <w:tc>
          <w:tcPr>
            <w:shd w:fill="auto" w:val="clear"/>
            <w:vAlign w:val="center"/>
          </w:tcPr>
          <w:p w:rsidR="00000000" w:rsidDel="00000000" w:rsidP="00000000" w:rsidRDefault="00000000" w:rsidRPr="00000000" w14:paraId="0000011F">
            <w:pPr>
              <w:rPr/>
            </w:pPr>
            <w:r w:rsidDel="00000000" w:rsidR="00000000" w:rsidRPr="00000000">
              <w:rPr>
                <w:rtl w:val="0"/>
              </w:rPr>
              <w:t xml:space="preserve">Long term objectives</w:t>
            </w:r>
          </w:p>
        </w:tc>
        <w:tc>
          <w:tcPr>
            <w:shd w:fill="auto" w:val="clear"/>
            <w:vAlign w:val="center"/>
          </w:tcPr>
          <w:p w:rsidR="00000000" w:rsidDel="00000000" w:rsidP="00000000" w:rsidRDefault="00000000" w:rsidRPr="00000000" w14:paraId="00000120">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21">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122">
            <w:pPr>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shd w:fill="auto" w:val="clear"/>
            <w:vAlign w:val="center"/>
          </w:tcPr>
          <w:p w:rsidR="00000000" w:rsidDel="00000000" w:rsidP="00000000" w:rsidRDefault="00000000" w:rsidRPr="00000000" w14:paraId="00000124">
            <w:pPr>
              <w:jc w:val="center"/>
              <w:rPr/>
            </w:pPr>
            <w:r w:rsidDel="00000000" w:rsidR="00000000" w:rsidRPr="00000000">
              <w:rPr>
                <w:rtl w:val="0"/>
              </w:rPr>
              <w:t xml:space="preserve">Fishery specific management system</w:t>
            </w:r>
          </w:p>
        </w:tc>
        <w:tc>
          <w:tcPr>
            <w:shd w:fill="auto" w:val="clear"/>
            <w:vAlign w:val="center"/>
          </w:tcPr>
          <w:p w:rsidR="00000000" w:rsidDel="00000000" w:rsidP="00000000" w:rsidRDefault="00000000" w:rsidRPr="00000000" w14:paraId="00000125">
            <w:pPr>
              <w:jc w:val="center"/>
              <w:rPr/>
            </w:pPr>
            <w:r w:rsidDel="00000000" w:rsidR="00000000" w:rsidRPr="00000000">
              <w:rPr>
                <w:rtl w:val="0"/>
              </w:rPr>
              <w:t xml:space="preserve">3.2.1</w:t>
            </w:r>
          </w:p>
        </w:tc>
        <w:tc>
          <w:tcPr>
            <w:shd w:fill="auto" w:val="clear"/>
            <w:vAlign w:val="center"/>
          </w:tcPr>
          <w:p w:rsidR="00000000" w:rsidDel="00000000" w:rsidP="00000000" w:rsidRDefault="00000000" w:rsidRPr="00000000" w14:paraId="00000126">
            <w:pPr>
              <w:rPr/>
            </w:pPr>
            <w:r w:rsidDel="00000000" w:rsidR="00000000" w:rsidRPr="00000000">
              <w:rPr>
                <w:rtl w:val="0"/>
              </w:rPr>
              <w:t xml:space="preserve">Fishery specific objectives</w:t>
            </w:r>
          </w:p>
        </w:tc>
        <w:tc>
          <w:tcPr>
            <w:shd w:fill="auto" w:val="clear"/>
            <w:vAlign w:val="center"/>
          </w:tcPr>
          <w:p w:rsidR="00000000" w:rsidDel="00000000" w:rsidP="00000000" w:rsidRDefault="00000000" w:rsidRPr="00000000" w14:paraId="00000127">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28">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129">
            <w:pPr>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2C">
            <w:pPr>
              <w:jc w:val="center"/>
              <w:rPr/>
            </w:pPr>
            <w:r w:rsidDel="00000000" w:rsidR="00000000" w:rsidRPr="00000000">
              <w:rPr>
                <w:rtl w:val="0"/>
              </w:rPr>
              <w:t xml:space="preserve">3.2.2</w:t>
            </w:r>
          </w:p>
        </w:tc>
        <w:tc>
          <w:tcPr>
            <w:shd w:fill="auto" w:val="clear"/>
            <w:vAlign w:val="center"/>
          </w:tcPr>
          <w:p w:rsidR="00000000" w:rsidDel="00000000" w:rsidP="00000000" w:rsidRDefault="00000000" w:rsidRPr="00000000" w14:paraId="0000012D">
            <w:pPr>
              <w:rPr/>
            </w:pPr>
            <w:r w:rsidDel="00000000" w:rsidR="00000000" w:rsidRPr="00000000">
              <w:rPr>
                <w:rtl w:val="0"/>
              </w:rPr>
              <w:t xml:space="preserve">Decision making processes</w:t>
            </w:r>
          </w:p>
        </w:tc>
        <w:tc>
          <w:tcPr>
            <w:shd w:fill="auto" w:val="clear"/>
            <w:vAlign w:val="center"/>
          </w:tcPr>
          <w:p w:rsidR="00000000" w:rsidDel="00000000" w:rsidP="00000000" w:rsidRDefault="00000000" w:rsidRPr="00000000" w14:paraId="0000012E">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2F">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130">
            <w:pPr>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33">
            <w:pPr>
              <w:jc w:val="center"/>
              <w:rPr/>
            </w:pPr>
            <w:r w:rsidDel="00000000" w:rsidR="00000000" w:rsidRPr="00000000">
              <w:rPr>
                <w:rtl w:val="0"/>
              </w:rPr>
              <w:t xml:space="preserve">3.2.3</w:t>
            </w:r>
          </w:p>
        </w:tc>
        <w:tc>
          <w:tcPr>
            <w:shd w:fill="auto" w:val="clear"/>
            <w:vAlign w:val="center"/>
          </w:tcPr>
          <w:p w:rsidR="00000000" w:rsidDel="00000000" w:rsidP="00000000" w:rsidRDefault="00000000" w:rsidRPr="00000000" w14:paraId="00000134">
            <w:pPr>
              <w:rPr/>
            </w:pPr>
            <w:r w:rsidDel="00000000" w:rsidR="00000000" w:rsidRPr="00000000">
              <w:rPr>
                <w:rtl w:val="0"/>
              </w:rPr>
              <w:t xml:space="preserve">Compliance and enforcement</w:t>
            </w:r>
          </w:p>
        </w:tc>
        <w:tc>
          <w:tcPr>
            <w:shd w:fill="auto" w:val="clear"/>
            <w:vAlign w:val="center"/>
          </w:tcPr>
          <w:p w:rsidR="00000000" w:rsidDel="00000000" w:rsidP="00000000" w:rsidRDefault="00000000" w:rsidRPr="00000000" w14:paraId="00000135">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36">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137">
            <w:pPr>
              <w:rPr>
                <w:color w:val="000000"/>
              </w:rPr>
            </w:pPr>
            <w:r w:rsidDel="00000000" w:rsidR="00000000" w:rsidRPr="00000000">
              <w:rPr>
                <w:rtl w:val="0"/>
              </w:rPr>
            </w:r>
          </w:p>
        </w:tc>
      </w:tr>
      <w:tr>
        <w:trPr>
          <w:cantSplit w:val="0"/>
          <w:trHeight w:val="70" w:hRule="atLeast"/>
          <w:tblHeader w:val="0"/>
        </w:trPr>
        <w:tc>
          <w:tcPr>
            <w:vMerge w:val="continue"/>
            <w:shd w:fill="auto" w:val="cle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3A">
            <w:pPr>
              <w:jc w:val="center"/>
              <w:rPr/>
            </w:pPr>
            <w:r w:rsidDel="00000000" w:rsidR="00000000" w:rsidRPr="00000000">
              <w:rPr>
                <w:rtl w:val="0"/>
              </w:rPr>
              <w:t xml:space="preserve">3.2.4</w:t>
            </w:r>
          </w:p>
        </w:tc>
        <w:tc>
          <w:tcPr>
            <w:shd w:fill="auto" w:val="clear"/>
            <w:vAlign w:val="center"/>
          </w:tcPr>
          <w:p w:rsidR="00000000" w:rsidDel="00000000" w:rsidP="00000000" w:rsidRDefault="00000000" w:rsidRPr="00000000" w14:paraId="0000013B">
            <w:pPr>
              <w:rPr/>
            </w:pPr>
            <w:r w:rsidDel="00000000" w:rsidR="00000000" w:rsidRPr="00000000">
              <w:rPr>
                <w:rtl w:val="0"/>
              </w:rPr>
              <w:t xml:space="preserve">Management performance evaluation</w:t>
            </w:r>
          </w:p>
        </w:tc>
        <w:tc>
          <w:tcPr>
            <w:shd w:fill="auto" w:val="clear"/>
            <w:vAlign w:val="center"/>
          </w:tcPr>
          <w:p w:rsidR="00000000" w:rsidDel="00000000" w:rsidP="00000000" w:rsidRDefault="00000000" w:rsidRPr="00000000" w14:paraId="0000013C">
            <w:pPr>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13D">
            <w:pPr>
              <w:jc w:val="center"/>
              <w:rPr>
                <w:color w:val="000000"/>
              </w:rPr>
            </w:pPr>
            <w:r w:rsidDel="00000000" w:rsidR="00000000" w:rsidRPr="00000000">
              <w:rPr>
                <w:rtl w:val="0"/>
              </w:rPr>
            </w:r>
          </w:p>
        </w:tc>
        <w:tc>
          <w:tcPr>
            <w:shd w:fill="auto" w:val="clear"/>
          </w:tcPr>
          <w:p w:rsidR="00000000" w:rsidDel="00000000" w:rsidP="00000000" w:rsidRDefault="00000000" w:rsidRPr="00000000" w14:paraId="0000013E">
            <w:pPr>
              <w:rPr>
                <w:color w:val="000000"/>
              </w:rPr>
            </w:pPr>
            <w:r w:rsidDel="00000000" w:rsidR="00000000" w:rsidRPr="00000000">
              <w:rPr>
                <w:rtl w:val="0"/>
              </w:rPr>
            </w:r>
          </w:p>
        </w:tc>
      </w:tr>
    </w:tb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i w:val="1"/>
        </w:rPr>
      </w:pPr>
      <w:r w:rsidDel="00000000" w:rsidR="00000000" w:rsidRPr="00000000">
        <w:rPr>
          <w:rtl w:val="0"/>
        </w:rPr>
      </w:r>
    </w:p>
    <w:p w:rsidR="00000000" w:rsidDel="00000000" w:rsidP="00000000" w:rsidRDefault="00000000" w:rsidRPr="00000000" w14:paraId="00000141">
      <w:pPr>
        <w:rPr>
          <w:i w:val="1"/>
        </w:rPr>
      </w:pPr>
      <w:r w:rsidDel="00000000" w:rsidR="00000000" w:rsidRPr="00000000">
        <w:rPr>
          <w:rtl w:val="0"/>
        </w:rPr>
      </w:r>
    </w:p>
    <w:p w:rsidR="00000000" w:rsidDel="00000000" w:rsidP="00000000" w:rsidRDefault="00000000" w:rsidRPr="00000000" w14:paraId="00000142">
      <w:pPr>
        <w:rPr>
          <w:i w:val="1"/>
        </w:rPr>
      </w:pPr>
      <w:r w:rsidDel="00000000" w:rsidR="00000000" w:rsidRPr="00000000">
        <w:rPr>
          <w:rtl w:val="0"/>
        </w:rPr>
      </w:r>
    </w:p>
    <w:p w:rsidR="00000000" w:rsidDel="00000000" w:rsidP="00000000" w:rsidRDefault="00000000" w:rsidRPr="00000000" w14:paraId="00000143">
      <w:pPr>
        <w:rPr>
          <w:i w:val="1"/>
        </w:rPr>
      </w:pPr>
      <w:r w:rsidDel="00000000" w:rsidR="00000000" w:rsidRPr="00000000">
        <w:rPr>
          <w:rtl w:val="0"/>
        </w:rPr>
      </w:r>
    </w:p>
    <w:p w:rsidR="00000000" w:rsidDel="00000000" w:rsidP="00000000" w:rsidRDefault="00000000" w:rsidRPr="00000000" w14:paraId="00000144">
      <w:pPr>
        <w:rPr>
          <w:i w:val="1"/>
        </w:rPr>
      </w:pPr>
      <w:r w:rsidDel="00000000" w:rsidR="00000000" w:rsidRPr="00000000">
        <w:rPr>
          <w:i w:val="1"/>
          <w:rtl w:val="0"/>
        </w:rPr>
        <w:t xml:space="preserve">For FIPs using MSC’s Modified Assessment Tree, fill in the additional PIs below as needed. (Salmon: 1.3.1, 1.3.2, and 1.3.3; Bivalve: 1.1.3, 1.2.5, 1.2.6, 2.6.1, 2.6.2, and 2.6.3.). </w:t>
      </w:r>
      <w:r w:rsidDel="00000000" w:rsidR="00000000" w:rsidRPr="00000000">
        <w:rPr>
          <w:b w:val="1"/>
          <w:i w:val="1"/>
          <w:rtl w:val="0"/>
        </w:rPr>
        <w:t xml:space="preserve">Delete this table if it is not applicable</w:t>
      </w:r>
      <w:r w:rsidDel="00000000" w:rsidR="00000000" w:rsidRPr="00000000">
        <w:rPr>
          <w:i w:val="1"/>
          <w:rtl w:val="0"/>
        </w:rPr>
        <w:t xml:space="preserve">.</w:t>
      </w:r>
    </w:p>
    <w:p w:rsidR="00000000" w:rsidDel="00000000" w:rsidP="00000000" w:rsidRDefault="00000000" w:rsidRPr="00000000" w14:paraId="00000145">
      <w:pPr>
        <w:rPr>
          <w:i w:val="1"/>
        </w:rPr>
      </w:pPr>
      <w:r w:rsidDel="00000000" w:rsidR="00000000" w:rsidRPr="00000000">
        <w:rPr>
          <w:rtl w:val="0"/>
        </w:rPr>
      </w:r>
    </w:p>
    <w:tbl>
      <w:tblPr>
        <w:tblStyle w:val="Table4"/>
        <w:tblW w:w="1538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0"/>
        <w:gridCol w:w="1800"/>
        <w:gridCol w:w="900"/>
        <w:gridCol w:w="2970"/>
        <w:gridCol w:w="1530"/>
        <w:gridCol w:w="1080"/>
        <w:gridCol w:w="5850"/>
        <w:tblGridChange w:id="0">
          <w:tblGrid>
            <w:gridCol w:w="1250"/>
            <w:gridCol w:w="1800"/>
            <w:gridCol w:w="900"/>
            <w:gridCol w:w="2970"/>
            <w:gridCol w:w="1530"/>
            <w:gridCol w:w="1080"/>
            <w:gridCol w:w="5850"/>
          </w:tblGrid>
        </w:tblGridChange>
      </w:tblGrid>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shd w:fill="4472c4" w:val="clear"/>
            <w:tcMar>
              <w:top w:w="15.0" w:type="dxa"/>
              <w:left w:w="15.0" w:type="dxa"/>
              <w:bottom w:w="0.0" w:type="dxa"/>
              <w:right w:w="15.0" w:type="dxa"/>
            </w:tcMar>
            <w:vAlign w:val="center"/>
          </w:tcPr>
          <w:p w:rsidR="00000000" w:rsidDel="00000000" w:rsidP="00000000" w:rsidRDefault="00000000" w:rsidRPr="00000000" w14:paraId="00000146">
            <w:pPr>
              <w:jc w:val="center"/>
              <w:rPr>
                <w:b w:val="1"/>
                <w:color w:val="ffffff"/>
              </w:rPr>
            </w:pPr>
            <w:r w:rsidDel="00000000" w:rsidR="00000000" w:rsidRPr="00000000">
              <w:rPr>
                <w:b w:val="1"/>
                <w:color w:val="ffffff"/>
                <w:rtl w:val="0"/>
              </w:rPr>
              <w:t xml:space="preserve">Principle</w:t>
            </w:r>
          </w:p>
        </w:tc>
        <w:tc>
          <w:tcPr>
            <w:tcBorders>
              <w:top w:color="000000" w:space="0" w:sz="4" w:val="single"/>
              <w:left w:color="000000" w:space="0" w:sz="4" w:val="single"/>
              <w:bottom w:color="000000" w:space="0" w:sz="4" w:val="single"/>
              <w:right w:color="000000" w:space="0" w:sz="4" w:val="single"/>
            </w:tcBorders>
            <w:shd w:fill="4472c4" w:val="clear"/>
            <w:tcMar>
              <w:top w:w="15.0" w:type="dxa"/>
              <w:left w:w="15.0" w:type="dxa"/>
              <w:bottom w:w="0.0" w:type="dxa"/>
              <w:right w:w="15.0" w:type="dxa"/>
            </w:tcMar>
            <w:vAlign w:val="center"/>
          </w:tcPr>
          <w:p w:rsidR="00000000" w:rsidDel="00000000" w:rsidP="00000000" w:rsidRDefault="00000000" w:rsidRPr="00000000" w14:paraId="00000147">
            <w:pPr>
              <w:jc w:val="center"/>
              <w:rPr>
                <w:b w:val="1"/>
                <w:color w:val="ffffff"/>
              </w:rPr>
            </w:pPr>
            <w:r w:rsidDel="00000000" w:rsidR="00000000" w:rsidRPr="00000000">
              <w:rPr>
                <w:b w:val="1"/>
                <w:color w:val="ffffff"/>
                <w:rtl w:val="0"/>
              </w:rPr>
              <w:t xml:space="preserve">Component</w:t>
            </w:r>
          </w:p>
        </w:tc>
        <w:tc>
          <w:tcPr>
            <w:gridSpan w:val="2"/>
            <w:tcBorders>
              <w:top w:color="000000" w:space="0" w:sz="4" w:val="single"/>
              <w:left w:color="000000" w:space="0" w:sz="4" w:val="single"/>
              <w:bottom w:color="000000" w:space="0" w:sz="4" w:val="single"/>
              <w:right w:color="000000" w:space="0" w:sz="4" w:val="single"/>
            </w:tcBorders>
            <w:shd w:fill="4472c4" w:val="clear"/>
            <w:tcMar>
              <w:top w:w="15.0" w:type="dxa"/>
              <w:left w:w="15.0" w:type="dxa"/>
              <w:bottom w:w="0.0" w:type="dxa"/>
              <w:right w:w="15.0" w:type="dxa"/>
            </w:tcMar>
            <w:vAlign w:val="center"/>
          </w:tcPr>
          <w:p w:rsidR="00000000" w:rsidDel="00000000" w:rsidP="00000000" w:rsidRDefault="00000000" w:rsidRPr="00000000" w14:paraId="00000148">
            <w:pPr>
              <w:jc w:val="center"/>
              <w:rPr>
                <w:b w:val="1"/>
                <w:color w:val="ffffff"/>
              </w:rPr>
            </w:pPr>
            <w:r w:rsidDel="00000000" w:rsidR="00000000" w:rsidRPr="00000000">
              <w:rPr>
                <w:b w:val="1"/>
                <w:color w:val="ffffff"/>
                <w:rtl w:val="0"/>
              </w:rPr>
              <w:t xml:space="preserve">Performance Indicator</w:t>
            </w:r>
          </w:p>
        </w:tc>
        <w:tc>
          <w:tcPr>
            <w:tcBorders>
              <w:top w:color="000000" w:space="0" w:sz="4" w:val="single"/>
              <w:left w:color="000000" w:space="0" w:sz="4" w:val="single"/>
              <w:bottom w:color="000000" w:space="0" w:sz="4" w:val="single"/>
              <w:right w:color="000000" w:space="0" w:sz="4" w:val="single"/>
            </w:tcBorders>
            <w:shd w:fill="4472c4" w:val="clear"/>
            <w:tcMar>
              <w:top w:w="15.0" w:type="dxa"/>
              <w:left w:w="15.0" w:type="dxa"/>
              <w:bottom w:w="0.0" w:type="dxa"/>
              <w:right w:w="15.0" w:type="dxa"/>
            </w:tcMar>
            <w:vAlign w:val="center"/>
          </w:tcPr>
          <w:p w:rsidR="00000000" w:rsidDel="00000000" w:rsidP="00000000" w:rsidRDefault="00000000" w:rsidRPr="00000000" w14:paraId="0000014A">
            <w:pPr>
              <w:jc w:val="center"/>
              <w:rPr>
                <w:b w:val="1"/>
                <w:color w:val="ffffff"/>
              </w:rPr>
            </w:pPr>
            <w:r w:rsidDel="00000000" w:rsidR="00000000" w:rsidRPr="00000000">
              <w:rPr>
                <w:b w:val="1"/>
                <w:color w:val="ffffff"/>
                <w:rtl w:val="0"/>
              </w:rPr>
              <w:t xml:space="preserve">Previous Score</w:t>
            </w:r>
          </w:p>
        </w:tc>
        <w:tc>
          <w:tcPr>
            <w:tcBorders>
              <w:top w:color="000000" w:space="0" w:sz="4" w:val="single"/>
              <w:left w:color="000000" w:space="0" w:sz="4" w:val="single"/>
              <w:bottom w:color="000000" w:space="0" w:sz="4" w:val="single"/>
              <w:right w:color="000000" w:space="0" w:sz="4" w:val="single"/>
            </w:tcBorders>
            <w:shd w:fill="4472c4" w:val="clear"/>
            <w:tcMar>
              <w:top w:w="15.0" w:type="dxa"/>
              <w:left w:w="15.0" w:type="dxa"/>
              <w:bottom w:w="0.0" w:type="dxa"/>
              <w:right w:w="15.0" w:type="dxa"/>
            </w:tcMar>
            <w:vAlign w:val="center"/>
          </w:tcPr>
          <w:p w:rsidR="00000000" w:rsidDel="00000000" w:rsidP="00000000" w:rsidRDefault="00000000" w:rsidRPr="00000000" w14:paraId="0000014B">
            <w:pPr>
              <w:jc w:val="center"/>
              <w:rPr>
                <w:b w:val="1"/>
                <w:color w:val="ffffff"/>
              </w:rPr>
            </w:pPr>
            <w:r w:rsidDel="00000000" w:rsidR="00000000" w:rsidRPr="00000000">
              <w:rPr>
                <w:b w:val="1"/>
                <w:color w:val="ffffff"/>
                <w:rtl w:val="0"/>
              </w:rPr>
              <w:t xml:space="preserve">Current Score</w:t>
            </w:r>
          </w:p>
        </w:tc>
        <w:tc>
          <w:tcPr>
            <w:tcBorders>
              <w:top w:color="000000" w:space="0" w:sz="4" w:val="single"/>
              <w:left w:color="000000" w:space="0" w:sz="4" w:val="single"/>
              <w:bottom w:color="000000" w:space="0" w:sz="4" w:val="single"/>
              <w:right w:color="000000" w:space="0" w:sz="4" w:val="single"/>
            </w:tcBorders>
            <w:shd w:fill="4472c4" w:val="clear"/>
            <w:tcMar>
              <w:top w:w="15.0" w:type="dxa"/>
              <w:left w:w="15.0" w:type="dxa"/>
              <w:bottom w:w="0.0" w:type="dxa"/>
              <w:right w:w="15.0" w:type="dxa"/>
            </w:tcMar>
            <w:vAlign w:val="center"/>
          </w:tcPr>
          <w:p w:rsidR="00000000" w:rsidDel="00000000" w:rsidP="00000000" w:rsidRDefault="00000000" w:rsidRPr="00000000" w14:paraId="0000014C">
            <w:pPr>
              <w:jc w:val="center"/>
              <w:rPr>
                <w:b w:val="1"/>
                <w:color w:val="ffffff"/>
              </w:rPr>
            </w:pPr>
            <w:r w:rsidDel="00000000" w:rsidR="00000000" w:rsidRPr="00000000">
              <w:rPr>
                <w:b w:val="1"/>
                <w:color w:val="ffffff"/>
                <w:rtl w:val="0"/>
              </w:rPr>
              <w:t xml:space="preserve">Rationale or Key Points</w:t>
            </w:r>
          </w:p>
        </w:tc>
      </w:tr>
      <w:tr>
        <w:trPr>
          <w:cantSplit w:val="0"/>
          <w:trHeight w:val="332.5384615384615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D">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E">
            <w:pPr>
              <w:jc w:val="center"/>
              <w:rPr>
                <w:color w:val="000000"/>
              </w:rPr>
            </w:pPr>
            <w:r w:rsidDel="00000000" w:rsidR="00000000" w:rsidRPr="00000000">
              <w:rPr>
                <w:color w:val="000000"/>
                <w:rtl w:val="0"/>
              </w:rPr>
              <w:t xml:space="preserve">Outcome</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F">
            <w:pPr>
              <w:jc w:val="center"/>
              <w:rPr>
                <w:color w:val="000000"/>
              </w:rPr>
            </w:pPr>
            <w:r w:rsidDel="00000000" w:rsidR="00000000" w:rsidRPr="00000000">
              <w:rPr>
                <w:color w:val="000000"/>
                <w:rtl w:val="0"/>
              </w:rPr>
              <w:t xml:space="preserve">1.1.3</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0">
            <w:pPr>
              <w:rPr>
                <w:color w:val="000000"/>
              </w:rPr>
            </w:pPr>
            <w:r w:rsidDel="00000000" w:rsidR="00000000" w:rsidRPr="00000000">
              <w:rPr>
                <w:rtl w:val="0"/>
              </w:rPr>
              <w:t xml:space="preserve"> </w:t>
            </w:r>
            <w:r w:rsidDel="00000000" w:rsidR="00000000" w:rsidRPr="00000000">
              <w:rPr>
                <w:color w:val="000000"/>
                <w:rtl w:val="0"/>
              </w:rPr>
              <w:t xml:space="preserve">Genetics Outcome</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1">
            <w:pPr>
              <w:jc w:val="center"/>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2">
            <w:pPr>
              <w:jc w:val="center"/>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3">
            <w:pPr>
              <w:rPr>
                <w:color w:val="ff0000"/>
              </w:rPr>
            </w:pPr>
            <w:r w:rsidDel="00000000" w:rsidR="00000000" w:rsidRPr="00000000">
              <w:rPr>
                <w:rtl w:val="0"/>
              </w:rPr>
            </w:r>
          </w:p>
        </w:tc>
      </w:tr>
      <w:tr>
        <w:trPr>
          <w:cantSplit w:val="0"/>
          <w:trHeight w:val="649.961538461538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5">
            <w:pPr>
              <w:jc w:val="center"/>
              <w:rPr>
                <w:color w:val="000000"/>
              </w:rPr>
            </w:pPr>
            <w:r w:rsidDel="00000000" w:rsidR="00000000" w:rsidRPr="00000000">
              <w:rPr>
                <w:color w:val="000000"/>
                <w:rtl w:val="0"/>
              </w:rPr>
              <w:t xml:space="preserve">Management</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6">
            <w:pPr>
              <w:jc w:val="center"/>
              <w:rPr>
                <w:color w:val="000000"/>
              </w:rPr>
            </w:pPr>
            <w:r w:rsidDel="00000000" w:rsidR="00000000" w:rsidRPr="00000000">
              <w:rPr>
                <w:color w:val="000000"/>
                <w:rtl w:val="0"/>
              </w:rPr>
              <w:t xml:space="preserve">1.2.5</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7">
            <w:pPr>
              <w:rPr>
                <w:color w:val="000000"/>
              </w:rPr>
            </w:pPr>
            <w:r w:rsidDel="00000000" w:rsidR="00000000" w:rsidRPr="00000000">
              <w:rPr>
                <w:rtl w:val="0"/>
              </w:rPr>
              <w:t xml:space="preserve"> </w:t>
            </w:r>
            <w:r w:rsidDel="00000000" w:rsidR="00000000" w:rsidRPr="00000000">
              <w:rPr>
                <w:color w:val="000000"/>
                <w:rtl w:val="0"/>
              </w:rPr>
              <w:t xml:space="preserve">Genetics Management</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8">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9">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A">
            <w:pPr>
              <w:rPr>
                <w:color w:val="000000"/>
              </w:rPr>
            </w:pPr>
            <w:r w:rsidDel="00000000" w:rsidR="00000000" w:rsidRPr="00000000">
              <w:rPr>
                <w:rtl w:val="0"/>
              </w:rPr>
            </w:r>
          </w:p>
        </w:tc>
      </w:tr>
      <w:tr>
        <w:trPr>
          <w:cantSplit w:val="0"/>
          <w:trHeight w:val="649.961538461538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D">
            <w:pPr>
              <w:jc w:val="center"/>
              <w:rPr>
                <w:color w:val="000000"/>
              </w:rPr>
            </w:pPr>
            <w:r w:rsidDel="00000000" w:rsidR="00000000" w:rsidRPr="00000000">
              <w:rPr>
                <w:color w:val="000000"/>
                <w:rtl w:val="0"/>
              </w:rPr>
              <w:t xml:space="preserve">1.2.6</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E">
            <w:pPr>
              <w:rPr>
                <w:color w:val="000000"/>
              </w:rPr>
            </w:pPr>
            <w:r w:rsidDel="00000000" w:rsidR="00000000" w:rsidRPr="00000000">
              <w:rPr>
                <w:rtl w:val="0"/>
              </w:rPr>
              <w:t xml:space="preserve"> </w:t>
            </w:r>
            <w:r w:rsidDel="00000000" w:rsidR="00000000" w:rsidRPr="00000000">
              <w:rPr>
                <w:color w:val="000000"/>
                <w:rtl w:val="0"/>
              </w:rPr>
              <w:t xml:space="preserve">Genetics Information</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F">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0">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1">
            <w:pPr>
              <w:rPr>
                <w:color w:val="000000"/>
              </w:rPr>
            </w:pPr>
            <w:r w:rsidDel="00000000" w:rsidR="00000000" w:rsidRPr="00000000">
              <w:rPr>
                <w:rtl w:val="0"/>
              </w:rPr>
            </w:r>
          </w:p>
        </w:tc>
      </w:tr>
      <w:tr>
        <w:trPr>
          <w:cantSplit w:val="0"/>
          <w:trHeight w:val="332.5384615384615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3">
            <w:pPr>
              <w:jc w:val="center"/>
              <w:rPr>
                <w:color w:val="000000"/>
              </w:rPr>
            </w:pPr>
            <w:r w:rsidDel="00000000" w:rsidR="00000000" w:rsidRPr="00000000">
              <w:rPr>
                <w:color w:val="000000"/>
                <w:rtl w:val="0"/>
              </w:rPr>
              <w:t xml:space="preserve">Enhancement</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4">
            <w:pPr>
              <w:jc w:val="center"/>
              <w:rPr>
                <w:color w:val="000000"/>
              </w:rPr>
            </w:pPr>
            <w:r w:rsidDel="00000000" w:rsidR="00000000" w:rsidRPr="00000000">
              <w:rPr>
                <w:color w:val="000000"/>
                <w:rtl w:val="0"/>
              </w:rPr>
              <w:t xml:space="preserve">1.3.1</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5">
            <w:pPr>
              <w:rPr>
                <w:color w:val="000000"/>
              </w:rPr>
            </w:pPr>
            <w:r w:rsidDel="00000000" w:rsidR="00000000" w:rsidRPr="00000000">
              <w:rPr>
                <w:rtl w:val="0"/>
              </w:rPr>
              <w:t xml:space="preserve"> </w:t>
            </w:r>
            <w:r w:rsidDel="00000000" w:rsidR="00000000" w:rsidRPr="00000000">
              <w:rPr>
                <w:color w:val="000000"/>
                <w:rtl w:val="0"/>
              </w:rPr>
              <w:t xml:space="preserve">Outcome</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6">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7">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8">
            <w:pPr>
              <w:rPr>
                <w:color w:val="000000"/>
              </w:rPr>
            </w:pPr>
            <w:r w:rsidDel="00000000" w:rsidR="00000000" w:rsidRPr="00000000">
              <w:rPr>
                <w:rtl w:val="0"/>
              </w:rPr>
            </w:r>
          </w:p>
        </w:tc>
      </w:tr>
      <w:tr>
        <w:trPr>
          <w:cantSplit w:val="0"/>
          <w:trHeight w:val="332.5384615384615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B">
            <w:pPr>
              <w:jc w:val="center"/>
              <w:rPr>
                <w:color w:val="000000"/>
              </w:rPr>
            </w:pPr>
            <w:r w:rsidDel="00000000" w:rsidR="00000000" w:rsidRPr="00000000">
              <w:rPr>
                <w:color w:val="000000"/>
                <w:rtl w:val="0"/>
              </w:rPr>
              <w:t xml:space="preserve">1.3.2</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C">
            <w:pPr>
              <w:rPr>
                <w:color w:val="000000"/>
              </w:rPr>
            </w:pPr>
            <w:r w:rsidDel="00000000" w:rsidR="00000000" w:rsidRPr="00000000">
              <w:rPr>
                <w:rtl w:val="0"/>
              </w:rPr>
              <w:t xml:space="preserve"> </w:t>
            </w:r>
            <w:r w:rsidDel="00000000" w:rsidR="00000000" w:rsidRPr="00000000">
              <w:rPr>
                <w:color w:val="000000"/>
                <w:rtl w:val="0"/>
              </w:rPr>
              <w:t xml:space="preserve">Management</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D">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E">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F">
            <w:pPr>
              <w:rPr>
                <w:color w:val="000000"/>
              </w:rPr>
            </w:pPr>
            <w:r w:rsidDel="00000000" w:rsidR="00000000" w:rsidRPr="00000000">
              <w:rPr>
                <w:rtl w:val="0"/>
              </w:rPr>
            </w:r>
          </w:p>
        </w:tc>
      </w:tr>
      <w:tr>
        <w:trPr>
          <w:cantSplit w:val="0"/>
          <w:trHeight w:val="332.5384615384615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2">
            <w:pPr>
              <w:jc w:val="center"/>
              <w:rPr>
                <w:color w:val="000000"/>
              </w:rPr>
            </w:pPr>
            <w:r w:rsidDel="00000000" w:rsidR="00000000" w:rsidRPr="00000000">
              <w:rPr>
                <w:color w:val="000000"/>
                <w:rtl w:val="0"/>
              </w:rPr>
              <w:t xml:space="preserve">1.3.3</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3">
            <w:pPr>
              <w:rPr>
                <w:color w:val="000000"/>
              </w:rPr>
            </w:pPr>
            <w:r w:rsidDel="00000000" w:rsidR="00000000" w:rsidRPr="00000000">
              <w:rPr>
                <w:rtl w:val="0"/>
              </w:rPr>
              <w:t xml:space="preserve"> </w:t>
            </w:r>
            <w:r w:rsidDel="00000000" w:rsidR="00000000" w:rsidRPr="00000000">
              <w:rPr>
                <w:color w:val="000000"/>
                <w:rtl w:val="0"/>
              </w:rPr>
              <w:t xml:space="preserve">Information</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4">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5">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6">
            <w:pPr>
              <w:rPr>
                <w:color w:val="000000"/>
              </w:rPr>
            </w:pPr>
            <w:r w:rsidDel="00000000" w:rsidR="00000000" w:rsidRPr="00000000">
              <w:rPr>
                <w:rtl w:val="0"/>
              </w:rPr>
            </w:r>
          </w:p>
        </w:tc>
      </w:tr>
      <w:tr>
        <w:trPr>
          <w:cantSplit w:val="0"/>
          <w:trHeight w:val="332.5384615384615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7">
            <w:pPr>
              <w:jc w:val="center"/>
              <w:rPr>
                <w:color w:val="000000"/>
              </w:rPr>
            </w:pPr>
            <w:r w:rsidDel="00000000" w:rsidR="00000000" w:rsidRPr="00000000">
              <w:rPr>
                <w:color w:val="000000"/>
                <w:rtl w:val="0"/>
              </w:rPr>
              <w:t xml:space="preserve">2</w:t>
            </w:r>
          </w:p>
        </w:tc>
        <w:tc>
          <w:tcPr>
            <w:vMerge w:val="restart"/>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8">
            <w:pPr>
              <w:jc w:val="center"/>
              <w:rPr>
                <w:color w:val="000000"/>
              </w:rPr>
            </w:pPr>
            <w:r w:rsidDel="00000000" w:rsidR="00000000" w:rsidRPr="00000000">
              <w:rPr>
                <w:color w:val="000000"/>
                <w:rtl w:val="0"/>
              </w:rPr>
              <w:t xml:space="preserve">Translocations</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9">
            <w:pPr>
              <w:jc w:val="center"/>
              <w:rPr>
                <w:color w:val="000000"/>
              </w:rPr>
            </w:pPr>
            <w:r w:rsidDel="00000000" w:rsidR="00000000" w:rsidRPr="00000000">
              <w:rPr>
                <w:color w:val="000000"/>
                <w:rtl w:val="0"/>
              </w:rPr>
              <w:t xml:space="preserve">2.6.1</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A">
            <w:pPr>
              <w:rPr>
                <w:color w:val="000000"/>
              </w:rPr>
            </w:pPr>
            <w:r w:rsidDel="00000000" w:rsidR="00000000" w:rsidRPr="00000000">
              <w:rPr>
                <w:rtl w:val="0"/>
              </w:rPr>
              <w:t xml:space="preserve"> </w:t>
            </w:r>
            <w:r w:rsidDel="00000000" w:rsidR="00000000" w:rsidRPr="00000000">
              <w:rPr>
                <w:color w:val="000000"/>
                <w:rtl w:val="0"/>
              </w:rPr>
              <w:t xml:space="preserve">Outcome</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B">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C">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D">
            <w:pPr>
              <w:rPr>
                <w:color w:val="000000"/>
              </w:rPr>
            </w:pPr>
            <w:r w:rsidDel="00000000" w:rsidR="00000000" w:rsidRPr="00000000">
              <w:rPr>
                <w:rtl w:val="0"/>
              </w:rPr>
            </w:r>
          </w:p>
        </w:tc>
      </w:tr>
      <w:tr>
        <w:trPr>
          <w:cantSplit w:val="0"/>
          <w:trHeight w:val="332.5384615384615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0">
            <w:pPr>
              <w:jc w:val="center"/>
              <w:rPr>
                <w:color w:val="000000"/>
              </w:rPr>
            </w:pPr>
            <w:r w:rsidDel="00000000" w:rsidR="00000000" w:rsidRPr="00000000">
              <w:rPr>
                <w:color w:val="000000"/>
                <w:rtl w:val="0"/>
              </w:rPr>
              <w:t xml:space="preserve">2.6.2</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1">
            <w:pPr>
              <w:rPr>
                <w:color w:val="000000"/>
              </w:rPr>
            </w:pPr>
            <w:r w:rsidDel="00000000" w:rsidR="00000000" w:rsidRPr="00000000">
              <w:rPr>
                <w:rtl w:val="0"/>
              </w:rPr>
              <w:t xml:space="preserve"> </w:t>
            </w:r>
            <w:r w:rsidDel="00000000" w:rsidR="00000000" w:rsidRPr="00000000">
              <w:rPr>
                <w:color w:val="000000"/>
                <w:rtl w:val="0"/>
              </w:rPr>
              <w:t xml:space="preserve">Management</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2">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3">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4">
            <w:pPr>
              <w:rPr>
                <w:color w:val="000000"/>
              </w:rPr>
            </w:pPr>
            <w:r w:rsidDel="00000000" w:rsidR="00000000" w:rsidRPr="00000000">
              <w:rPr>
                <w:rtl w:val="0"/>
              </w:rPr>
            </w:r>
          </w:p>
        </w:tc>
      </w:tr>
      <w:tr>
        <w:trPr>
          <w:cantSplit w:val="0"/>
          <w:trHeight w:val="332.5384615384615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7">
            <w:pPr>
              <w:jc w:val="center"/>
              <w:rPr>
                <w:color w:val="000000"/>
              </w:rPr>
            </w:pPr>
            <w:r w:rsidDel="00000000" w:rsidR="00000000" w:rsidRPr="00000000">
              <w:rPr>
                <w:color w:val="000000"/>
                <w:rtl w:val="0"/>
              </w:rPr>
              <w:t xml:space="preserve">2.6.3</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8">
            <w:pPr>
              <w:rPr>
                <w:color w:val="000000"/>
              </w:rPr>
            </w:pPr>
            <w:r w:rsidDel="00000000" w:rsidR="00000000" w:rsidRPr="00000000">
              <w:rPr>
                <w:rtl w:val="0"/>
              </w:rPr>
              <w:t xml:space="preserve"> </w:t>
            </w:r>
            <w:r w:rsidDel="00000000" w:rsidR="00000000" w:rsidRPr="00000000">
              <w:rPr>
                <w:color w:val="000000"/>
                <w:rtl w:val="0"/>
              </w:rPr>
              <w:t xml:space="preserve">Information</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9">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A">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B">
            <w:pPr>
              <w:rPr>
                <w:color w:val="000000"/>
              </w:rPr>
            </w:pPr>
            <w:r w:rsidDel="00000000" w:rsidR="00000000" w:rsidRPr="00000000">
              <w:rPr>
                <w:rtl w:val="0"/>
              </w:rPr>
            </w:r>
          </w:p>
        </w:tc>
      </w:tr>
    </w:tbl>
    <w:p w:rsidR="00000000" w:rsidDel="00000000" w:rsidP="00000000" w:rsidRDefault="00000000" w:rsidRPr="00000000" w14:paraId="0000018C">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8D">
      <w:pPr>
        <w:pStyle w:val="Heading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Environmental Workplan Results</w:t>
      </w:r>
    </w:p>
    <w:p w:rsidR="00000000" w:rsidDel="00000000" w:rsidP="00000000" w:rsidRDefault="00000000" w:rsidRPr="00000000" w14:paraId="0000018E">
      <w:pPr>
        <w:rPr>
          <w:i w:val="1"/>
        </w:rPr>
      </w:pPr>
      <w:r w:rsidDel="00000000" w:rsidR="00000000" w:rsidRPr="00000000">
        <w:rPr>
          <w:i w:val="1"/>
          <w:rtl w:val="0"/>
        </w:rPr>
        <w:t xml:space="preserve">Fill in the following table by reviewing the latest FIP’s environmental workplan (see the FIP’s Documents section on the Details tab of the FIP’s FisheryProgress profile) and summarizing the results that have been achieved over the past three years (or since the last evaluation report was completed) by the FIP. A result is defined as:</w:t>
      </w:r>
    </w:p>
    <w:p w:rsidR="00000000" w:rsidDel="00000000" w:rsidP="00000000" w:rsidRDefault="00000000" w:rsidRPr="00000000" w14:paraId="000001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regulatory policy change or regulatory action to improve the fishery (e.g., a new bycatch provision), or fishing practice change (e.g., a change in fishing gear developed voluntarily and implemented by the FIP) to improve the fishery</w:t>
      </w:r>
    </w:p>
    <w:p w:rsidR="00000000" w:rsidDel="00000000" w:rsidP="00000000" w:rsidRDefault="00000000" w:rsidRPr="00000000" w14:paraId="000001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publicly verifiable positive change in the water (e.g., an increase in biomass of target stock, an increase in population of impacted protected species, a decrease in habitat or ecosystem impacted)</w:t>
      </w:r>
    </w:p>
    <w:p w:rsidR="00000000" w:rsidDel="00000000" w:rsidP="00000000" w:rsidRDefault="00000000" w:rsidRPr="00000000" w14:paraId="000001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activity that led to an MSC performance indicator score change in the fishery</w:t>
      </w:r>
    </w:p>
    <w:p w:rsidR="00000000" w:rsidDel="00000000" w:rsidP="00000000" w:rsidRDefault="00000000" w:rsidRPr="00000000" w14:paraId="00000192">
      <w:pPr>
        <w:rPr>
          <w:i w:val="1"/>
        </w:rPr>
      </w:pPr>
      <w:r w:rsidDel="00000000" w:rsidR="00000000" w:rsidRPr="00000000">
        <w:rPr>
          <w:rtl w:val="0"/>
        </w:rPr>
      </w:r>
    </w:p>
    <w:p w:rsidR="00000000" w:rsidDel="00000000" w:rsidP="00000000" w:rsidRDefault="00000000" w:rsidRPr="00000000" w14:paraId="00000193">
      <w:pPr>
        <w:rPr>
          <w:i w:val="1"/>
        </w:rPr>
      </w:pPr>
      <w:r w:rsidDel="00000000" w:rsidR="00000000" w:rsidRPr="00000000">
        <w:rPr>
          <w:i w:val="1"/>
          <w:rtl w:val="0"/>
        </w:rPr>
        <w:t xml:space="preserve">It is advised that assessors determine results through stakeholder consultation, however the FIP’s Action Progress tab on FisheryProgress may also be a useful resource. For results to be valid, FIP participants must have directly worked on or contributed to the improvement through one or more actions/tasks in the FIP’s environmental workplan. For each result:</w:t>
      </w:r>
    </w:p>
    <w:p w:rsidR="00000000" w:rsidDel="00000000" w:rsidP="00000000" w:rsidRDefault="00000000" w:rsidRPr="00000000" w14:paraId="000001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Summarize the result in a short sentence</w:t>
      </w:r>
    </w:p>
    <w:p w:rsidR="00000000" w:rsidDel="00000000" w:rsidP="00000000" w:rsidRDefault="00000000" w:rsidRPr="00000000" w14:paraId="000001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Identify the most closely related action(s), as they are listed on the FIP’s Action Progress tab on the </w:t>
      </w:r>
      <w:r w:rsidDel="00000000" w:rsidR="00000000" w:rsidRPr="00000000">
        <w:rPr>
          <w:rFonts w:ascii="Times New Roman" w:cs="Times New Roman" w:eastAsia="Times New Roman" w:hAnsi="Times New Roman"/>
          <w:b w:val="0"/>
          <w:i w:val="1"/>
          <w:smallCaps w:val="0"/>
          <w:strike w:val="0"/>
          <w:sz w:val="24"/>
          <w:szCs w:val="24"/>
          <w:shd w:fill="auto" w:val="clear"/>
          <w:vertAlign w:val="baseline"/>
          <w:rtl w:val="0"/>
        </w:rPr>
        <w:t xml:space="preserve">FisheryProgress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profile</w:t>
      </w:r>
    </w:p>
    <w:p w:rsidR="00000000" w:rsidDel="00000000" w:rsidP="00000000" w:rsidRDefault="00000000" w:rsidRPr="00000000" w14:paraId="000001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Identify the most closely related MSC performance indicator(s) impacted by the result</w:t>
      </w:r>
    </w:p>
    <w:p w:rsidR="00000000" w:rsidDel="00000000" w:rsidP="00000000" w:rsidRDefault="00000000" w:rsidRPr="00000000" w14:paraId="000001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Provide an explanation of steps that the FIP participants took, or the how the FIP’s work played a role in supporting and achieving the result</w:t>
      </w: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tbl>
      <w:tblPr>
        <w:tblStyle w:val="Table5"/>
        <w:tblW w:w="1538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760"/>
        <w:gridCol w:w="2856"/>
        <w:gridCol w:w="1973"/>
        <w:gridCol w:w="7799"/>
        <w:tblGridChange w:id="0">
          <w:tblGrid>
            <w:gridCol w:w="2760"/>
            <w:gridCol w:w="2856"/>
            <w:gridCol w:w="1973"/>
            <w:gridCol w:w="7799"/>
          </w:tblGrid>
        </w:tblGridChange>
      </w:tblGrid>
      <w:tr>
        <w:trPr>
          <w:cantSplit w:val="0"/>
          <w:tblHeader w:val="0"/>
        </w:trPr>
        <w:tc>
          <w:tcPr>
            <w:vAlign w:val="center"/>
          </w:tcPr>
          <w:p w:rsidR="00000000" w:rsidDel="00000000" w:rsidP="00000000" w:rsidRDefault="00000000" w:rsidRPr="00000000" w14:paraId="00000199">
            <w:pPr>
              <w:jc w:val="center"/>
              <w:rPr/>
            </w:pPr>
            <w:r w:rsidDel="00000000" w:rsidR="00000000" w:rsidRPr="00000000">
              <w:rPr>
                <w:rtl w:val="0"/>
              </w:rPr>
              <w:t xml:space="preserve">Result</w:t>
            </w:r>
          </w:p>
        </w:tc>
        <w:tc>
          <w:tcPr>
            <w:vAlign w:val="center"/>
          </w:tcPr>
          <w:p w:rsidR="00000000" w:rsidDel="00000000" w:rsidP="00000000" w:rsidRDefault="00000000" w:rsidRPr="00000000" w14:paraId="0000019A">
            <w:pPr>
              <w:jc w:val="center"/>
              <w:rPr/>
            </w:pPr>
            <w:r w:rsidDel="00000000" w:rsidR="00000000" w:rsidRPr="00000000">
              <w:rPr>
                <w:rtl w:val="0"/>
              </w:rPr>
              <w:t xml:space="preserve">Related Action on FisheryProgress </w:t>
            </w:r>
          </w:p>
        </w:tc>
        <w:tc>
          <w:tcPr>
            <w:vAlign w:val="center"/>
          </w:tcPr>
          <w:p w:rsidR="00000000" w:rsidDel="00000000" w:rsidP="00000000" w:rsidRDefault="00000000" w:rsidRPr="00000000" w14:paraId="0000019B">
            <w:pPr>
              <w:jc w:val="center"/>
              <w:rPr/>
            </w:pPr>
            <w:r w:rsidDel="00000000" w:rsidR="00000000" w:rsidRPr="00000000">
              <w:rPr>
                <w:rtl w:val="0"/>
              </w:rPr>
              <w:t xml:space="preserve">Related MSC Performance Indicator</w:t>
            </w:r>
          </w:p>
        </w:tc>
        <w:tc>
          <w:tcPr>
            <w:vAlign w:val="center"/>
          </w:tcPr>
          <w:p w:rsidR="00000000" w:rsidDel="00000000" w:rsidP="00000000" w:rsidRDefault="00000000" w:rsidRPr="00000000" w14:paraId="0000019C">
            <w:pPr>
              <w:jc w:val="center"/>
              <w:rPr/>
            </w:pPr>
            <w:r w:rsidDel="00000000" w:rsidR="00000000" w:rsidRPr="00000000">
              <w:rPr>
                <w:rtl w:val="0"/>
              </w:rPr>
              <w:t xml:space="preserve">Explanation</w:t>
            </w:r>
          </w:p>
        </w:tc>
      </w:tr>
      <w:tr>
        <w:trPr>
          <w:cantSplit w:val="0"/>
          <w:tblHeader w:val="0"/>
        </w:trPr>
        <w:tc>
          <w:tcPr>
            <w:shd w:fill="auto" w:val="clear"/>
            <w:vAlign w:val="center"/>
          </w:tcPr>
          <w:p w:rsidR="00000000" w:rsidDel="00000000" w:rsidP="00000000" w:rsidRDefault="00000000" w:rsidRPr="00000000" w14:paraId="0000019D">
            <w:pPr>
              <w:rPr>
                <w:b w:val="0"/>
                <w:color w:val="000000"/>
                <w:highlight w:val="yellow"/>
              </w:rPr>
            </w:pPr>
            <w:r w:rsidDel="00000000" w:rsidR="00000000" w:rsidRPr="00000000">
              <w:rPr>
                <w:b w:val="0"/>
                <w:color w:val="000000"/>
                <w:highlight w:val="yellow"/>
                <w:rtl w:val="0"/>
              </w:rPr>
              <w:t xml:space="preserve">Fishery-dependent data collected to inform fishery stock assessment</w:t>
            </w:r>
          </w:p>
        </w:tc>
        <w:tc>
          <w:tcPr>
            <w:shd w:fill="auto" w:val="clear"/>
            <w:vAlign w:val="center"/>
          </w:tcPr>
          <w:p w:rsidR="00000000" w:rsidDel="00000000" w:rsidP="00000000" w:rsidRDefault="00000000" w:rsidRPr="00000000" w14:paraId="0000019E">
            <w:pPr>
              <w:rPr>
                <w:color w:val="000000"/>
                <w:highlight w:val="yellow"/>
              </w:rPr>
            </w:pPr>
            <w:r w:rsidDel="00000000" w:rsidR="00000000" w:rsidRPr="00000000">
              <w:rPr>
                <w:color w:val="000000"/>
                <w:highlight w:val="yellow"/>
                <w:rtl w:val="0"/>
              </w:rPr>
              <w:t xml:space="preserve">Develop onboard data collection program</w:t>
            </w:r>
          </w:p>
        </w:tc>
        <w:tc>
          <w:tcPr>
            <w:shd w:fill="auto" w:val="clear"/>
            <w:vAlign w:val="center"/>
          </w:tcPr>
          <w:p w:rsidR="00000000" w:rsidDel="00000000" w:rsidP="00000000" w:rsidRDefault="00000000" w:rsidRPr="00000000" w14:paraId="0000019F">
            <w:pPr>
              <w:rPr>
                <w:highlight w:val="yellow"/>
              </w:rPr>
            </w:pPr>
            <w:r w:rsidDel="00000000" w:rsidR="00000000" w:rsidRPr="00000000">
              <w:rPr>
                <w:highlight w:val="yellow"/>
                <w:rtl w:val="0"/>
              </w:rPr>
              <w:t xml:space="preserve">1.2.3, 2.1.3, 2.2.3, 2.3.3, 2.4.3, 2.5.3</w:t>
            </w:r>
          </w:p>
        </w:tc>
        <w:tc>
          <w:tcPr>
            <w:shd w:fill="auto" w:val="clear"/>
          </w:tcPr>
          <w:p w:rsidR="00000000" w:rsidDel="00000000" w:rsidP="00000000" w:rsidRDefault="00000000" w:rsidRPr="00000000" w14:paraId="000001A0">
            <w:pPr>
              <w:rPr>
                <w:color w:val="000000"/>
                <w:highlight w:val="yellow"/>
              </w:rPr>
            </w:pPr>
            <w:r w:rsidDel="00000000" w:rsidR="00000000" w:rsidRPr="00000000">
              <w:rPr>
                <w:color w:val="000000"/>
                <w:highlight w:val="yellow"/>
                <w:rtl w:val="0"/>
              </w:rPr>
              <w:t xml:space="preserve">In December 2018, FIP participant (Good Seafood, Inc.) launched a voluntary data collection program to gather information on catch, effort, size, maturity/reproductive state, sex ratios, discards, and species composition. The electronic logbook program covers the entire fleet of 35 dropline vessels. </w:t>
            </w:r>
          </w:p>
          <w:p w:rsidR="00000000" w:rsidDel="00000000" w:rsidP="00000000" w:rsidRDefault="00000000" w:rsidRPr="00000000" w14:paraId="000001A1">
            <w:pPr>
              <w:rPr>
                <w:color w:val="000000"/>
                <w:highlight w:val="yellow"/>
              </w:rPr>
            </w:pPr>
            <w:r w:rsidDel="00000000" w:rsidR="00000000" w:rsidRPr="00000000">
              <w:rPr>
                <w:rtl w:val="0"/>
              </w:rPr>
            </w:r>
          </w:p>
          <w:p w:rsidR="00000000" w:rsidDel="00000000" w:rsidP="00000000" w:rsidRDefault="00000000" w:rsidRPr="00000000" w14:paraId="000001A2">
            <w:pPr>
              <w:rPr>
                <w:color w:val="000000"/>
                <w:highlight w:val="yellow"/>
              </w:rPr>
            </w:pPr>
            <w:r w:rsidDel="00000000" w:rsidR="00000000" w:rsidRPr="00000000">
              <w:rPr>
                <w:color w:val="000000"/>
                <w:highlight w:val="yellow"/>
                <w:rtl w:val="0"/>
              </w:rPr>
              <w:t xml:space="preserve">Data are aggregated into a single database and shared with the Department of Fisheries, which analyze the data to inform an annual stock assessment.</w:t>
            </w:r>
          </w:p>
        </w:tc>
      </w:tr>
      <w:tr>
        <w:trPr>
          <w:cantSplit w:val="0"/>
          <w:tblHeader w:val="0"/>
        </w:trPr>
        <w:tc>
          <w:tcPr>
            <w:shd w:fill="auto" w:val="clear"/>
            <w:vAlign w:val="center"/>
          </w:tcPr>
          <w:p w:rsidR="00000000" w:rsidDel="00000000" w:rsidP="00000000" w:rsidRDefault="00000000" w:rsidRPr="00000000" w14:paraId="000001A3">
            <w:pPr>
              <w:rPr>
                <w:b w:val="0"/>
                <w:color w:val="000000"/>
                <w:highlight w:val="yellow"/>
              </w:rPr>
            </w:pPr>
            <w:r w:rsidDel="00000000" w:rsidR="00000000" w:rsidRPr="00000000">
              <w:rPr>
                <w:b w:val="0"/>
                <w:color w:val="000000"/>
                <w:highlight w:val="yellow"/>
                <w:rtl w:val="0"/>
              </w:rPr>
              <w:t xml:space="preserve">Stock assessment evaluates the status of the stock annually</w:t>
            </w:r>
          </w:p>
        </w:tc>
        <w:tc>
          <w:tcPr>
            <w:shd w:fill="auto" w:val="clear"/>
            <w:vAlign w:val="center"/>
          </w:tcPr>
          <w:p w:rsidR="00000000" w:rsidDel="00000000" w:rsidP="00000000" w:rsidRDefault="00000000" w:rsidRPr="00000000" w14:paraId="000001A4">
            <w:pPr>
              <w:rPr>
                <w:color w:val="000000"/>
                <w:highlight w:val="yellow"/>
              </w:rPr>
            </w:pPr>
            <w:r w:rsidDel="00000000" w:rsidR="00000000" w:rsidRPr="00000000">
              <w:rPr>
                <w:color w:val="000000"/>
                <w:highlight w:val="yellow"/>
                <w:rtl w:val="0"/>
              </w:rPr>
              <w:t xml:space="preserve">Develop onboard data collection program</w:t>
            </w:r>
          </w:p>
          <w:p w:rsidR="00000000" w:rsidDel="00000000" w:rsidP="00000000" w:rsidRDefault="00000000" w:rsidRPr="00000000" w14:paraId="000001A5">
            <w:pPr>
              <w:rPr>
                <w:color w:val="000000"/>
                <w:highlight w:val="yellow"/>
              </w:rPr>
            </w:pPr>
            <w:r w:rsidDel="00000000" w:rsidR="00000000" w:rsidRPr="00000000">
              <w:rPr>
                <w:rtl w:val="0"/>
              </w:rPr>
            </w:r>
          </w:p>
          <w:p w:rsidR="00000000" w:rsidDel="00000000" w:rsidP="00000000" w:rsidRDefault="00000000" w:rsidRPr="00000000" w14:paraId="000001A6">
            <w:pPr>
              <w:rPr>
                <w:color w:val="000000"/>
                <w:highlight w:val="yellow"/>
              </w:rPr>
            </w:pPr>
            <w:r w:rsidDel="00000000" w:rsidR="00000000" w:rsidRPr="00000000">
              <w:rPr>
                <w:color w:val="000000"/>
                <w:highlight w:val="yellow"/>
                <w:rtl w:val="0"/>
              </w:rPr>
              <w:t xml:space="preserve">Support Department of Fisheries in stock assessment</w:t>
            </w:r>
          </w:p>
        </w:tc>
        <w:tc>
          <w:tcPr>
            <w:shd w:fill="auto" w:val="clear"/>
            <w:vAlign w:val="center"/>
          </w:tcPr>
          <w:p w:rsidR="00000000" w:rsidDel="00000000" w:rsidP="00000000" w:rsidRDefault="00000000" w:rsidRPr="00000000" w14:paraId="000001A7">
            <w:pPr>
              <w:rPr>
                <w:highlight w:val="yellow"/>
              </w:rPr>
            </w:pPr>
            <w:r w:rsidDel="00000000" w:rsidR="00000000" w:rsidRPr="00000000">
              <w:rPr>
                <w:highlight w:val="yellow"/>
                <w:rtl w:val="0"/>
              </w:rPr>
              <w:t xml:space="preserve">1.2.4, 1.1.1</w:t>
            </w:r>
          </w:p>
        </w:tc>
        <w:tc>
          <w:tcPr>
            <w:shd w:fill="auto" w:val="clear"/>
          </w:tcPr>
          <w:p w:rsidR="00000000" w:rsidDel="00000000" w:rsidP="00000000" w:rsidRDefault="00000000" w:rsidRPr="00000000" w14:paraId="000001A8">
            <w:pPr>
              <w:rPr>
                <w:color w:val="000000"/>
                <w:highlight w:val="yellow"/>
              </w:rPr>
            </w:pPr>
            <w:r w:rsidDel="00000000" w:rsidR="00000000" w:rsidRPr="00000000">
              <w:rPr>
                <w:color w:val="000000"/>
                <w:highlight w:val="yellow"/>
                <w:rtl w:val="0"/>
              </w:rPr>
              <w:t xml:space="preserve">Data collected by FIP participant (Good Seafood, Inc.) directly supports the length-based SPR assessment conducted by the Department of Fisheries. FIP participant, Jorge Hernandez of Ocean Savers, is part of a technical advisory group that meets biannually to review whether the existing stock assessment method is appropriate for the target stocks and determine whether additional information should be collected to ensure that the assessment of the stock can be updated appropriately.</w:t>
            </w:r>
          </w:p>
          <w:p w:rsidR="00000000" w:rsidDel="00000000" w:rsidP="00000000" w:rsidRDefault="00000000" w:rsidRPr="00000000" w14:paraId="000001A9">
            <w:pPr>
              <w:rPr>
                <w:color w:val="000000"/>
                <w:highlight w:val="yellow"/>
              </w:rPr>
            </w:pPr>
            <w:r w:rsidDel="00000000" w:rsidR="00000000" w:rsidRPr="00000000">
              <w:rPr>
                <w:rtl w:val="0"/>
              </w:rPr>
            </w:r>
          </w:p>
          <w:p w:rsidR="00000000" w:rsidDel="00000000" w:rsidP="00000000" w:rsidRDefault="00000000" w:rsidRPr="00000000" w14:paraId="000001AA">
            <w:pPr>
              <w:rPr>
                <w:color w:val="000000"/>
                <w:highlight w:val="yellow"/>
              </w:rPr>
            </w:pPr>
            <w:r w:rsidDel="00000000" w:rsidR="00000000" w:rsidRPr="00000000">
              <w:rPr>
                <w:color w:val="000000"/>
                <w:highlight w:val="yellow"/>
                <w:rtl w:val="0"/>
              </w:rPr>
              <w:t xml:space="preserve">During the last workshop (December 2018), the technical advisory group determined that the assessment method properly evaluates major sources of uncertainty and provides limit and target reference points that can feed into harvest control rules.</w:t>
            </w:r>
          </w:p>
          <w:p w:rsidR="00000000" w:rsidDel="00000000" w:rsidP="00000000" w:rsidRDefault="00000000" w:rsidRPr="00000000" w14:paraId="000001AB">
            <w:pPr>
              <w:rPr>
                <w:color w:val="000000"/>
                <w:highlight w:val="yellow"/>
              </w:rPr>
            </w:pPr>
            <w:r w:rsidDel="00000000" w:rsidR="00000000" w:rsidRPr="00000000">
              <w:rPr>
                <w:rtl w:val="0"/>
              </w:rPr>
            </w:r>
          </w:p>
          <w:p w:rsidR="00000000" w:rsidDel="00000000" w:rsidP="00000000" w:rsidRDefault="00000000" w:rsidRPr="00000000" w14:paraId="000001AC">
            <w:pPr>
              <w:rPr>
                <w:color w:val="000000"/>
                <w:highlight w:val="yellow"/>
              </w:rPr>
            </w:pPr>
            <w:r w:rsidDel="00000000" w:rsidR="00000000" w:rsidRPr="00000000">
              <w:rPr>
                <w:color w:val="000000"/>
                <w:highlight w:val="yellow"/>
                <w:rtl w:val="0"/>
              </w:rPr>
              <w:t xml:space="preserve">On an annual basis (last occurred in June 2017), the stock assessment is peer-reviewed by qualified scientists to confirm the appropriateness of assumptions, the validity of data used, and to consider the main uncertainties in the biology of the species.</w:t>
            </w:r>
          </w:p>
        </w:tc>
      </w:tr>
      <w:tr>
        <w:trPr>
          <w:cantSplit w:val="0"/>
          <w:tblHeader w:val="0"/>
        </w:trPr>
        <w:tc>
          <w:tcPr>
            <w:shd w:fill="auto" w:val="clear"/>
            <w:vAlign w:val="center"/>
          </w:tcPr>
          <w:p w:rsidR="00000000" w:rsidDel="00000000" w:rsidP="00000000" w:rsidRDefault="00000000" w:rsidRPr="00000000" w14:paraId="000001AD">
            <w:pPr>
              <w:rPr>
                <w:b w:val="0"/>
                <w:color w:val="000000"/>
                <w:highlight w:val="yellow"/>
              </w:rPr>
            </w:pPr>
            <w:r w:rsidDel="00000000" w:rsidR="00000000" w:rsidRPr="00000000">
              <w:rPr>
                <w:b w:val="0"/>
                <w:color w:val="000000"/>
                <w:highlight w:val="yellow"/>
                <w:rtl w:val="0"/>
              </w:rPr>
              <w:t xml:space="preserve">Stock status assessments show that the stock is above MSY</w:t>
            </w:r>
          </w:p>
        </w:tc>
        <w:tc>
          <w:tcPr>
            <w:shd w:fill="auto" w:val="clear"/>
            <w:vAlign w:val="center"/>
          </w:tcPr>
          <w:p w:rsidR="00000000" w:rsidDel="00000000" w:rsidP="00000000" w:rsidRDefault="00000000" w:rsidRPr="00000000" w14:paraId="000001AE">
            <w:pPr>
              <w:rPr>
                <w:color w:val="000000"/>
                <w:highlight w:val="yellow"/>
              </w:rPr>
            </w:pPr>
            <w:r w:rsidDel="00000000" w:rsidR="00000000" w:rsidRPr="00000000">
              <w:rPr>
                <w:color w:val="000000"/>
                <w:highlight w:val="yellow"/>
                <w:rtl w:val="0"/>
              </w:rPr>
              <w:t xml:space="preserve">Develop onboard data collection program</w:t>
            </w:r>
          </w:p>
          <w:p w:rsidR="00000000" w:rsidDel="00000000" w:rsidP="00000000" w:rsidRDefault="00000000" w:rsidRPr="00000000" w14:paraId="000001AF">
            <w:pPr>
              <w:rPr>
                <w:color w:val="000000"/>
                <w:highlight w:val="yellow"/>
              </w:rPr>
            </w:pPr>
            <w:r w:rsidDel="00000000" w:rsidR="00000000" w:rsidRPr="00000000">
              <w:rPr>
                <w:rtl w:val="0"/>
              </w:rPr>
            </w:r>
          </w:p>
          <w:p w:rsidR="00000000" w:rsidDel="00000000" w:rsidP="00000000" w:rsidRDefault="00000000" w:rsidRPr="00000000" w14:paraId="000001B0">
            <w:pPr>
              <w:rPr>
                <w:color w:val="000000"/>
                <w:highlight w:val="yellow"/>
              </w:rPr>
            </w:pPr>
            <w:r w:rsidDel="00000000" w:rsidR="00000000" w:rsidRPr="00000000">
              <w:rPr>
                <w:color w:val="000000"/>
                <w:highlight w:val="yellow"/>
                <w:rtl w:val="0"/>
              </w:rPr>
              <w:t xml:space="preserve">Support Department of Fisheries in stock assessment</w:t>
            </w:r>
          </w:p>
        </w:tc>
        <w:tc>
          <w:tcPr>
            <w:shd w:fill="auto" w:val="clear"/>
            <w:vAlign w:val="center"/>
          </w:tcPr>
          <w:p w:rsidR="00000000" w:rsidDel="00000000" w:rsidP="00000000" w:rsidRDefault="00000000" w:rsidRPr="00000000" w14:paraId="000001B1">
            <w:pPr>
              <w:rPr>
                <w:highlight w:val="yellow"/>
              </w:rPr>
            </w:pPr>
            <w:r w:rsidDel="00000000" w:rsidR="00000000" w:rsidRPr="00000000">
              <w:rPr>
                <w:highlight w:val="yellow"/>
                <w:rtl w:val="0"/>
              </w:rPr>
              <w:t xml:space="preserve">1.1.1</w:t>
            </w:r>
          </w:p>
        </w:tc>
        <w:tc>
          <w:tcPr>
            <w:shd w:fill="auto" w:val="clear"/>
          </w:tcPr>
          <w:p w:rsidR="00000000" w:rsidDel="00000000" w:rsidP="00000000" w:rsidRDefault="00000000" w:rsidRPr="00000000" w14:paraId="000001B2">
            <w:pPr>
              <w:rPr>
                <w:color w:val="000000"/>
                <w:highlight w:val="yellow"/>
              </w:rPr>
            </w:pPr>
            <w:r w:rsidDel="00000000" w:rsidR="00000000" w:rsidRPr="00000000">
              <w:rPr>
                <w:color w:val="000000"/>
                <w:highlight w:val="yellow"/>
                <w:rtl w:val="0"/>
              </w:rPr>
              <w:t xml:space="preserve">During the last stock assessment technical advisory group meeting (June 2017), of which FIP participant Jorge Hernandez of Ocean Savers is an active member, the working group concluded that the status of target stock had improved from above the limit reference point to above the target reference point. There is a high degree of certainty that the stock is above the point of recruitment impairment (PRI) and that the stock is fluctuating above the maximum sustainable yield (MSY).</w:t>
            </w:r>
          </w:p>
        </w:tc>
      </w:tr>
      <w:tr>
        <w:trPr>
          <w:cantSplit w:val="0"/>
          <w:tblHeader w:val="0"/>
        </w:trPr>
        <w:tc>
          <w:tcPr>
            <w:shd w:fill="auto" w:val="clear"/>
            <w:vAlign w:val="center"/>
          </w:tcPr>
          <w:p w:rsidR="00000000" w:rsidDel="00000000" w:rsidP="00000000" w:rsidRDefault="00000000" w:rsidRPr="00000000" w14:paraId="000001B3">
            <w:pPr>
              <w:rPr>
                <w:b w:val="0"/>
                <w:color w:val="000000"/>
                <w:highlight w:val="yellow"/>
              </w:rPr>
            </w:pPr>
            <w:r w:rsidDel="00000000" w:rsidR="00000000" w:rsidRPr="00000000">
              <w:rPr>
                <w:b w:val="0"/>
                <w:color w:val="000000"/>
                <w:highlight w:val="yellow"/>
                <w:rtl w:val="0"/>
              </w:rPr>
              <w:t xml:space="preserve">Fishery-specific objectives have been established</w:t>
            </w:r>
          </w:p>
        </w:tc>
        <w:tc>
          <w:tcPr>
            <w:shd w:fill="auto" w:val="clear"/>
            <w:vAlign w:val="center"/>
          </w:tcPr>
          <w:p w:rsidR="00000000" w:rsidDel="00000000" w:rsidP="00000000" w:rsidRDefault="00000000" w:rsidRPr="00000000" w14:paraId="000001B4">
            <w:pPr>
              <w:rPr>
                <w:color w:val="000000"/>
                <w:highlight w:val="yellow"/>
              </w:rPr>
            </w:pPr>
            <w:r w:rsidDel="00000000" w:rsidR="00000000" w:rsidRPr="00000000">
              <w:rPr>
                <w:color w:val="000000"/>
                <w:highlight w:val="yellow"/>
                <w:rtl w:val="0"/>
              </w:rPr>
              <w:t xml:space="preserve">Support the development of a fishery management plan</w:t>
            </w:r>
          </w:p>
        </w:tc>
        <w:tc>
          <w:tcPr>
            <w:shd w:fill="auto" w:val="clear"/>
            <w:vAlign w:val="center"/>
          </w:tcPr>
          <w:p w:rsidR="00000000" w:rsidDel="00000000" w:rsidP="00000000" w:rsidRDefault="00000000" w:rsidRPr="00000000" w14:paraId="000001B5">
            <w:pPr>
              <w:rPr/>
            </w:pPr>
            <w:r w:rsidDel="00000000" w:rsidR="00000000" w:rsidRPr="00000000">
              <w:rPr>
                <w:highlight w:val="yellow"/>
                <w:rtl w:val="0"/>
              </w:rPr>
              <w:t xml:space="preserve">3.2.1</w:t>
            </w:r>
            <w:r w:rsidDel="00000000" w:rsidR="00000000" w:rsidRPr="00000000">
              <w:rPr>
                <w:rtl w:val="0"/>
              </w:rPr>
            </w:r>
          </w:p>
        </w:tc>
        <w:tc>
          <w:tcPr>
            <w:shd w:fill="auto" w:val="clear"/>
          </w:tcPr>
          <w:p w:rsidR="00000000" w:rsidDel="00000000" w:rsidP="00000000" w:rsidRDefault="00000000" w:rsidRPr="00000000" w14:paraId="000001B6">
            <w:pPr>
              <w:rPr>
                <w:color w:val="000000"/>
              </w:rPr>
            </w:pPr>
            <w:r w:rsidDel="00000000" w:rsidR="00000000" w:rsidRPr="00000000">
              <w:rPr>
                <w:color w:val="000000"/>
                <w:highlight w:val="yellow"/>
                <w:rtl w:val="0"/>
              </w:rPr>
              <w:t xml:space="preserve">In June 2017, multiple FIP participants (Good Seafood, Inc., Seafood Processing Co, Ocean Savers) petitioned to formally include fishery objectives into the fishery management plan. Over the next year, a working group developed objectives. In August 2018, a management plan was published that includes well-defined objectives, strategies, and activities which are consistent with achieving the outcomes expressed by MSC principles 1 and 2.</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B7">
            <w:pPr>
              <w:rPr>
                <w:b w:val="0"/>
                <w:color w:val="00000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1B8">
            <w:pPr>
              <w:rPr>
                <w:color w:val="00000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1B9">
            <w:pPr>
              <w:rPr/>
            </w:pPr>
            <w:r w:rsidDel="00000000" w:rsidR="00000000" w:rsidRPr="00000000">
              <w:rPr>
                <w:rtl w:val="0"/>
              </w:rPr>
            </w:r>
          </w:p>
        </w:tc>
        <w:tc>
          <w:tcPr>
            <w:shd w:fill="auto" w:val="clear"/>
          </w:tcPr>
          <w:p w:rsidR="00000000" w:rsidDel="00000000" w:rsidP="00000000" w:rsidRDefault="00000000" w:rsidRPr="00000000" w14:paraId="000001BA">
            <w:pPr>
              <w:rPr>
                <w:color w:val="00000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BB">
            <w:pPr>
              <w:rPr>
                <w:b w:val="0"/>
                <w:color w:val="00000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1BC">
            <w:pPr>
              <w:rPr>
                <w:color w:val="00000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1BD">
            <w:pPr>
              <w:rPr/>
            </w:pPr>
            <w:r w:rsidDel="00000000" w:rsidR="00000000" w:rsidRPr="00000000">
              <w:rPr>
                <w:rtl w:val="0"/>
              </w:rPr>
            </w:r>
          </w:p>
        </w:tc>
        <w:tc>
          <w:tcPr>
            <w:shd w:fill="auto" w:val="clear"/>
          </w:tcPr>
          <w:p w:rsidR="00000000" w:rsidDel="00000000" w:rsidP="00000000" w:rsidRDefault="00000000" w:rsidRPr="00000000" w14:paraId="000001BE">
            <w:pPr>
              <w:rPr>
                <w:color w:val="00000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BF">
            <w:pPr>
              <w:rPr>
                <w:b w:val="0"/>
                <w:color w:val="00000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1C0">
            <w:pPr>
              <w:rPr>
                <w:color w:val="00000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1C1">
            <w:pPr>
              <w:rPr/>
            </w:pPr>
            <w:r w:rsidDel="00000000" w:rsidR="00000000" w:rsidRPr="00000000">
              <w:rPr>
                <w:rtl w:val="0"/>
              </w:rPr>
            </w:r>
          </w:p>
        </w:tc>
        <w:tc>
          <w:tcPr>
            <w:shd w:fill="auto" w:val="clear"/>
          </w:tcPr>
          <w:p w:rsidR="00000000" w:rsidDel="00000000" w:rsidP="00000000" w:rsidRDefault="00000000" w:rsidRPr="00000000" w14:paraId="000001C2">
            <w:pPr>
              <w:rPr>
                <w:color w:val="000000"/>
              </w:rPr>
            </w:pPr>
            <w:r w:rsidDel="00000000" w:rsidR="00000000" w:rsidRPr="00000000">
              <w:rPr>
                <w:rtl w:val="0"/>
              </w:rPr>
            </w:r>
          </w:p>
        </w:tc>
      </w:tr>
    </w:tbl>
    <w:p w:rsidR="00000000" w:rsidDel="00000000" w:rsidP="00000000" w:rsidRDefault="00000000" w:rsidRPr="00000000" w14:paraId="000001C3">
      <w:pPr>
        <w:rPr>
          <w:color w:val="000000"/>
          <w:sz w:val="21"/>
          <w:szCs w:val="21"/>
          <w:highlight w:val="white"/>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pStyle w:val="Heading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Supporting References</w:t>
      </w:r>
    </w:p>
    <w:p w:rsidR="00000000" w:rsidDel="00000000" w:rsidP="00000000" w:rsidRDefault="00000000" w:rsidRPr="00000000" w14:paraId="000001C6">
      <w:pPr>
        <w:rPr>
          <w:i w:val="1"/>
        </w:rPr>
      </w:pPr>
      <w:r w:rsidDel="00000000" w:rsidR="00000000" w:rsidRPr="00000000">
        <w:rPr>
          <w:i w:val="1"/>
          <w:rtl w:val="0"/>
        </w:rPr>
        <w:t xml:space="preserve">Provide a list of references that are referred to within this document.</w:t>
      </w:r>
    </w:p>
    <w:p w:rsidR="00000000" w:rsidDel="00000000" w:rsidP="00000000" w:rsidRDefault="00000000" w:rsidRPr="00000000" w14:paraId="000001C7">
      <w:pPr>
        <w:rPr>
          <w:color w:val="000000"/>
          <w:sz w:val="21"/>
          <w:szCs w:val="21"/>
          <w:highlight w:val="white"/>
        </w:rPr>
      </w:pPr>
      <w:bookmarkStart w:colFirst="0" w:colLast="0" w:name="_heading=h.gjdgxs" w:id="0"/>
      <w:bookmarkEnd w:id="0"/>
      <w:r w:rsidDel="00000000" w:rsidR="00000000" w:rsidRPr="00000000">
        <w:rPr>
          <w:rtl w:val="0"/>
        </w:rPr>
      </w:r>
    </w:p>
    <w:sectPr>
      <w:headerReference r:id="rId13" w:type="first"/>
      <w:headerReference r:id="rId14" w:type="even"/>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rebuchet MS"/>
  <w:font w:name="Times New Roman"/>
  <w:font w:name="Gungsuh"/>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-304798</wp:posOffset>
          </wp:positionH>
          <wp:positionV relativeFrom="page">
            <wp:posOffset>-392232</wp:posOffset>
          </wp:positionV>
          <wp:extent cx="8310022" cy="10693811"/>
          <wp:effectExtent b="0" l="0" r="0" t="0"/>
          <wp:wrapNone/>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10022" cy="1069381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34925</wp:posOffset>
          </wp:positionH>
          <wp:positionV relativeFrom="page">
            <wp:posOffset>-200854</wp:posOffset>
          </wp:positionV>
          <wp:extent cx="10169718" cy="10383520"/>
          <wp:effectExtent b="0" l="0" r="0" t="0"/>
          <wp:wrapNone/>
          <wp:docPr id="2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169718" cy="103835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4">
    <w:lvl w:ilvl="0">
      <w:start w:val="1"/>
      <w:numFmt w:val="bullet"/>
      <w:lvlText w:val="●"/>
      <w:lvlJc w:val="left"/>
      <w:pPr>
        <w:ind w:left="360" w:hanging="360"/>
      </w:pPr>
      <w:rPr>
        <w:rFonts w:ascii="Noto Sans" w:cs="Noto Sans" w:eastAsia="Noto Sans" w:hAnsi="No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120" w:before="0" w:lineRule="auto"/>
      <w:ind w:left="1985" w:hanging="1985"/>
    </w:pPr>
    <w:rPr>
      <w:rFonts w:ascii="Arial" w:cs="Arial" w:eastAsia="Arial" w:hAnsi="Arial"/>
      <w:b w:val="1"/>
      <w:color w:val="005daa"/>
      <w:sz w:val="30"/>
      <w:szCs w:val="30"/>
    </w:rPr>
  </w:style>
  <w:style w:type="paragraph" w:styleId="Heading4">
    <w:name w:val="heading 4"/>
    <w:basedOn w:val="Normal"/>
    <w:next w:val="Normal"/>
    <w:pPr>
      <w:keepNext w:val="1"/>
      <w:keepLines w:val="0"/>
      <w:spacing w:after="120" w:before="0" w:lineRule="auto"/>
      <w:ind w:left="1701" w:hanging="1701"/>
    </w:pPr>
    <w:rPr>
      <w:rFonts w:ascii="Arial" w:cs="Arial" w:eastAsia="Arial" w:hAnsi="Arial"/>
      <w:b w:val="1"/>
      <w:color w:val="005daa"/>
      <w:sz w:val="30"/>
      <w:szCs w:val="30"/>
    </w:rPr>
  </w:style>
  <w:style w:type="paragraph" w:styleId="Heading5">
    <w:name w:val="heading 5"/>
    <w:basedOn w:val="Normal"/>
    <w:next w:val="Normal"/>
    <w:pPr>
      <w:keepNext w:val="1"/>
      <w:spacing w:after="120" w:lineRule="auto"/>
      <w:ind w:left="1701" w:hanging="1701"/>
    </w:pPr>
    <w:rPr>
      <w:rFonts w:ascii="Arial" w:cs="Arial" w:eastAsia="Arial" w:hAnsi="Arial"/>
      <w:color w:val="005daa"/>
      <w:sz w:val="24"/>
      <w:szCs w:val="24"/>
    </w:rPr>
  </w:style>
  <w:style w:type="paragraph" w:styleId="Heading6">
    <w:name w:val="heading 6"/>
    <w:basedOn w:val="Normal"/>
    <w:next w:val="Normal"/>
    <w:pPr>
      <w:keepNext w:val="1"/>
      <w:keepLines w:val="0"/>
      <w:spacing w:after="120" w:before="0" w:lineRule="auto"/>
      <w:ind w:left="1928" w:hanging="1928"/>
    </w:pPr>
    <w:rPr>
      <w:rFonts w:ascii="Arial" w:cs="Arial" w:eastAsia="Arial" w:hAnsi="Arial"/>
      <w:b w:val="1"/>
      <w:color w:val="005daa"/>
      <w:sz w:val="30"/>
      <w:szCs w:val="3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120" w:before="0" w:lineRule="auto"/>
      <w:ind w:left="1985" w:hanging="1985"/>
    </w:pPr>
    <w:rPr>
      <w:rFonts w:ascii="Arial" w:cs="Arial" w:eastAsia="Arial" w:hAnsi="Arial"/>
      <w:b w:val="1"/>
      <w:color w:val="005daa"/>
      <w:sz w:val="30"/>
      <w:szCs w:val="30"/>
    </w:rPr>
  </w:style>
  <w:style w:type="paragraph" w:styleId="Heading4">
    <w:name w:val="heading 4"/>
    <w:basedOn w:val="Normal"/>
    <w:next w:val="Normal"/>
    <w:pPr>
      <w:keepNext w:val="1"/>
      <w:keepLines w:val="0"/>
      <w:spacing w:after="120" w:before="0" w:lineRule="auto"/>
      <w:ind w:left="1701" w:hanging="1701"/>
    </w:pPr>
    <w:rPr>
      <w:rFonts w:ascii="Arial" w:cs="Arial" w:eastAsia="Arial" w:hAnsi="Arial"/>
      <w:b w:val="1"/>
      <w:color w:val="005daa"/>
      <w:sz w:val="30"/>
      <w:szCs w:val="30"/>
    </w:rPr>
  </w:style>
  <w:style w:type="paragraph" w:styleId="Heading5">
    <w:name w:val="heading 5"/>
    <w:basedOn w:val="Normal"/>
    <w:next w:val="Normal"/>
    <w:pPr>
      <w:keepNext w:val="1"/>
      <w:spacing w:after="120" w:lineRule="auto"/>
      <w:ind w:left="1701" w:hanging="1701"/>
    </w:pPr>
    <w:rPr>
      <w:rFonts w:ascii="Arial" w:cs="Arial" w:eastAsia="Arial" w:hAnsi="Arial"/>
      <w:color w:val="005daa"/>
      <w:sz w:val="24"/>
      <w:szCs w:val="24"/>
    </w:rPr>
  </w:style>
  <w:style w:type="paragraph" w:styleId="Heading6">
    <w:name w:val="heading 6"/>
    <w:basedOn w:val="Normal"/>
    <w:next w:val="Normal"/>
    <w:pPr>
      <w:keepNext w:val="1"/>
      <w:keepLines w:val="0"/>
      <w:spacing w:after="120" w:before="0" w:lineRule="auto"/>
      <w:ind w:left="1928" w:hanging="1928"/>
    </w:pPr>
    <w:rPr>
      <w:rFonts w:ascii="Arial" w:cs="Arial" w:eastAsia="Arial" w:hAnsi="Arial"/>
      <w:b w:val="1"/>
      <w:color w:val="005daa"/>
      <w:sz w:val="30"/>
      <w:szCs w:val="3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B41A0E"/>
    <w:rPr>
      <w:rFonts w:ascii="Times New Roman" w:cs="Times New Roman" w:eastAsia="Times New Roman" w:hAnsi="Times New Roman"/>
    </w:rPr>
  </w:style>
  <w:style w:type="paragraph" w:styleId="Heading1">
    <w:name w:val="heading 1"/>
    <w:aliases w:val="Main,no number"/>
    <w:basedOn w:val="Normal"/>
    <w:next w:val="Normal"/>
    <w:link w:val="Heading1Char"/>
    <w:uiPriority w:val="1"/>
    <w:qFormat w:val="1"/>
    <w:rsid w:val="00433BD1"/>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aliases w:val="non ToC,Clause Heading 2"/>
    <w:basedOn w:val="Normal"/>
    <w:next w:val="Normal"/>
    <w:link w:val="Heading2Char"/>
    <w:uiPriority w:val="2"/>
    <w:unhideWhenUsed w:val="1"/>
    <w:qFormat w:val="1"/>
    <w:rsid w:val="00F30C90"/>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aliases w:val="P Annexes,Clause Heading 3"/>
    <w:basedOn w:val="Heading1"/>
    <w:next w:val="BodyText"/>
    <w:link w:val="Heading3Char"/>
    <w:uiPriority w:val="9"/>
    <w:semiHidden w:val="1"/>
    <w:qFormat w:val="1"/>
    <w:rsid w:val="00B93E1F"/>
    <w:pPr>
      <w:spacing w:after="120" w:before="0"/>
      <w:ind w:left="1985" w:hanging="1985"/>
      <w:outlineLvl w:val="2"/>
    </w:pPr>
    <w:rPr>
      <w:rFonts w:ascii="Arial" w:hAnsi="Arial"/>
      <w:b w:val="1"/>
      <w:color w:val="005daa"/>
      <w:sz w:val="30"/>
      <w:lang w:val="en-GB"/>
    </w:rPr>
  </w:style>
  <w:style w:type="paragraph" w:styleId="Heading4">
    <w:name w:val="heading 4"/>
    <w:aliases w:val="Guidance Heading"/>
    <w:basedOn w:val="Heading1"/>
    <w:next w:val="BodyText"/>
    <w:link w:val="Heading4Char"/>
    <w:uiPriority w:val="9"/>
    <w:semiHidden w:val="1"/>
    <w:qFormat w:val="1"/>
    <w:rsid w:val="00B93E1F"/>
    <w:pPr>
      <w:keepLines w:val="0"/>
      <w:spacing w:after="120" w:before="0"/>
      <w:ind w:left="1701" w:hanging="1701"/>
      <w:outlineLvl w:val="3"/>
    </w:pPr>
    <w:rPr>
      <w:rFonts w:ascii="Arial" w:hAnsi="Arial"/>
      <w:b w:val="1"/>
      <w:color w:val="005daa"/>
      <w:sz w:val="30"/>
      <w:lang w:val="en-GB"/>
    </w:rPr>
  </w:style>
  <w:style w:type="paragraph" w:styleId="Heading5">
    <w:name w:val="heading 5"/>
    <w:aliases w:val="Guidance Sub-heading"/>
    <w:basedOn w:val="Sub-heading"/>
    <w:next w:val="BodyText"/>
    <w:link w:val="Heading5Char"/>
    <w:uiPriority w:val="9"/>
    <w:semiHidden w:val="1"/>
    <w:qFormat w:val="1"/>
    <w:rsid w:val="00B93E1F"/>
    <w:pPr>
      <w:ind w:left="1701" w:hanging="1701"/>
      <w:outlineLvl w:val="4"/>
    </w:pPr>
  </w:style>
  <w:style w:type="paragraph" w:styleId="Heading6">
    <w:name w:val="heading 6"/>
    <w:aliases w:val="Heading 6. Annex GP"/>
    <w:basedOn w:val="Heading4"/>
    <w:next w:val="BodyText"/>
    <w:link w:val="Heading6Char"/>
    <w:uiPriority w:val="9"/>
    <w:semiHidden w:val="1"/>
    <w:qFormat w:val="1"/>
    <w:rsid w:val="00B93E1F"/>
    <w:pPr>
      <w:ind w:left="1928" w:hanging="1928"/>
      <w:outlineLvl w:val="5"/>
    </w:pPr>
  </w:style>
  <w:style w:type="paragraph" w:styleId="Heading7">
    <w:name w:val="heading 7"/>
    <w:aliases w:val="G second heading"/>
    <w:basedOn w:val="Heading6"/>
    <w:next w:val="Normal"/>
    <w:link w:val="Heading7Char"/>
    <w:uiPriority w:val="9"/>
    <w:semiHidden w:val="1"/>
    <w:qFormat w:val="1"/>
    <w:rsid w:val="00B93E1F"/>
    <w:pPr>
      <w:outlineLvl w:val="6"/>
    </w:pPr>
  </w:style>
  <w:style w:type="paragraph" w:styleId="Heading8">
    <w:name w:val="heading 8"/>
    <w:basedOn w:val="Normal"/>
    <w:next w:val="Normal"/>
    <w:link w:val="Heading8Char"/>
    <w:uiPriority w:val="9"/>
    <w:semiHidden w:val="1"/>
    <w:unhideWhenUsed w:val="1"/>
    <w:qFormat w:val="1"/>
    <w:rsid w:val="00B93E1F"/>
    <w:pPr>
      <w:keepNext w:val="1"/>
      <w:keepLines w:val="1"/>
      <w:spacing w:before="40"/>
      <w:outlineLvl w:val="7"/>
    </w:pPr>
    <w:rPr>
      <w:rFonts w:asciiTheme="majorHAnsi" w:cstheme="majorBidi" w:eastAsiaTheme="majorEastAsia" w:hAnsiTheme="majorHAnsi"/>
      <w:color w:val="272727" w:themeColor="text1" w:themeTint="0000D8"/>
      <w:sz w:val="21"/>
      <w:szCs w:val="21"/>
      <w:lang w:val="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aliases w:val="footer"/>
    <w:basedOn w:val="Normal"/>
    <w:link w:val="HeaderChar"/>
    <w:uiPriority w:val="99"/>
    <w:unhideWhenUsed w:val="1"/>
    <w:rsid w:val="00465ABC"/>
    <w:pPr>
      <w:tabs>
        <w:tab w:val="center" w:pos="4680"/>
        <w:tab w:val="right" w:pos="9360"/>
      </w:tabs>
    </w:pPr>
    <w:rPr>
      <w:rFonts w:asciiTheme="minorHAnsi" w:cstheme="minorBidi" w:eastAsiaTheme="minorHAnsi" w:hAnsiTheme="minorHAnsi"/>
    </w:rPr>
  </w:style>
  <w:style w:type="character" w:styleId="HeaderChar" w:customStyle="1">
    <w:name w:val="Header Char"/>
    <w:aliases w:val="footer Char"/>
    <w:basedOn w:val="DefaultParagraphFont"/>
    <w:link w:val="Header"/>
    <w:uiPriority w:val="99"/>
    <w:rsid w:val="00465ABC"/>
  </w:style>
  <w:style w:type="paragraph" w:styleId="Footer">
    <w:name w:val="footer"/>
    <w:basedOn w:val="Normal"/>
    <w:link w:val="FooterChar"/>
    <w:uiPriority w:val="5"/>
    <w:unhideWhenUsed w:val="1"/>
    <w:rsid w:val="00465ABC"/>
    <w:pPr>
      <w:tabs>
        <w:tab w:val="center" w:pos="4680"/>
        <w:tab w:val="right" w:pos="9360"/>
      </w:tabs>
    </w:pPr>
    <w:rPr>
      <w:rFonts w:asciiTheme="minorHAnsi" w:cstheme="minorBidi" w:eastAsiaTheme="minorHAnsi" w:hAnsiTheme="minorHAnsi"/>
    </w:rPr>
  </w:style>
  <w:style w:type="character" w:styleId="FooterChar" w:customStyle="1">
    <w:name w:val="Footer Char"/>
    <w:basedOn w:val="DefaultParagraphFont"/>
    <w:link w:val="Footer"/>
    <w:uiPriority w:val="5"/>
    <w:rsid w:val="00465ABC"/>
  </w:style>
  <w:style w:type="character" w:styleId="Heading2Char" w:customStyle="1">
    <w:name w:val="Heading 2 Char"/>
    <w:aliases w:val="non ToC Char,Clause Heading 2 Char"/>
    <w:basedOn w:val="DefaultParagraphFont"/>
    <w:link w:val="Heading2"/>
    <w:uiPriority w:val="2"/>
    <w:rsid w:val="00F30C90"/>
    <w:rPr>
      <w:rFonts w:asciiTheme="majorHAnsi" w:cstheme="majorBidi" w:eastAsiaTheme="majorEastAsia" w:hAnsiTheme="majorHAnsi"/>
      <w:color w:val="2f5496" w:themeColor="accent1" w:themeShade="0000BF"/>
      <w:sz w:val="26"/>
      <w:szCs w:val="26"/>
    </w:rPr>
  </w:style>
  <w:style w:type="table" w:styleId="GridTable4-Accent11" w:customStyle="1">
    <w:name w:val="Grid Table 4 - Accent 11"/>
    <w:basedOn w:val="TableNormal"/>
    <w:uiPriority w:val="49"/>
    <w:rsid w:val="00F30C90"/>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Title">
    <w:name w:val="Title"/>
    <w:basedOn w:val="Normal"/>
    <w:next w:val="Normal"/>
    <w:link w:val="TitleChar"/>
    <w:uiPriority w:val="10"/>
    <w:qFormat w:val="1"/>
    <w:rsid w:val="00F30C90"/>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30C90"/>
    <w:rPr>
      <w:rFonts w:asciiTheme="majorHAnsi" w:cstheme="majorBidi" w:eastAsiaTheme="majorEastAsia" w:hAnsiTheme="majorHAnsi"/>
      <w:spacing w:val="-10"/>
      <w:kern w:val="28"/>
      <w:sz w:val="56"/>
      <w:szCs w:val="56"/>
    </w:rPr>
  </w:style>
  <w:style w:type="character" w:styleId="Hyperlink">
    <w:name w:val="Hyperlink"/>
    <w:aliases w:val="Clause Ref Hyperlink"/>
    <w:basedOn w:val="DefaultParagraphFont"/>
    <w:uiPriority w:val="99"/>
    <w:unhideWhenUsed w:val="1"/>
    <w:rsid w:val="00F30C90"/>
    <w:rPr>
      <w:color w:val="0563c1" w:themeColor="hyperlink"/>
      <w:u w:val="single"/>
    </w:rPr>
  </w:style>
  <w:style w:type="paragraph" w:styleId="ListParagraph">
    <w:name w:val="List Paragraph"/>
    <w:basedOn w:val="Normal"/>
    <w:link w:val="ListParagraphChar"/>
    <w:uiPriority w:val="34"/>
    <w:qFormat w:val="1"/>
    <w:rsid w:val="00F30C90"/>
    <w:pPr>
      <w:ind w:left="720"/>
      <w:contextualSpacing w:val="1"/>
    </w:pPr>
    <w:rPr>
      <w:rFonts w:asciiTheme="minorHAnsi" w:cstheme="minorBidi" w:eastAsiaTheme="minorHAnsi" w:hAnsiTheme="minorHAnsi"/>
    </w:rPr>
  </w:style>
  <w:style w:type="character" w:styleId="CommentReference">
    <w:name w:val="annotation reference"/>
    <w:basedOn w:val="DefaultParagraphFont"/>
    <w:uiPriority w:val="99"/>
    <w:semiHidden w:val="1"/>
    <w:unhideWhenUsed w:val="1"/>
    <w:rsid w:val="00F30C90"/>
    <w:rPr>
      <w:sz w:val="16"/>
      <w:szCs w:val="16"/>
    </w:rPr>
  </w:style>
  <w:style w:type="paragraph" w:styleId="CommentText">
    <w:name w:val="annotation text"/>
    <w:basedOn w:val="Normal"/>
    <w:link w:val="CommentTextChar"/>
    <w:uiPriority w:val="99"/>
    <w:semiHidden w:val="1"/>
    <w:unhideWhenUsed w:val="1"/>
    <w:rsid w:val="00F30C90"/>
    <w:rPr>
      <w:rFonts w:asciiTheme="minorHAnsi" w:cstheme="minorBidi" w:eastAsiaTheme="minorHAnsi" w:hAnsiTheme="minorHAnsi"/>
      <w:sz w:val="20"/>
      <w:szCs w:val="20"/>
    </w:rPr>
  </w:style>
  <w:style w:type="character" w:styleId="CommentTextChar" w:customStyle="1">
    <w:name w:val="Comment Text Char"/>
    <w:basedOn w:val="DefaultParagraphFont"/>
    <w:link w:val="CommentText"/>
    <w:uiPriority w:val="99"/>
    <w:semiHidden w:val="1"/>
    <w:rsid w:val="00F30C90"/>
    <w:rPr>
      <w:sz w:val="20"/>
      <w:szCs w:val="20"/>
    </w:rPr>
  </w:style>
  <w:style w:type="table" w:styleId="GridTable1Light-Accent11" w:customStyle="1">
    <w:name w:val="Grid Table 1 Light - Accent 11"/>
    <w:basedOn w:val="TableNormal"/>
    <w:uiPriority w:val="46"/>
    <w:rsid w:val="00F30C90"/>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paragraph" w:styleId="BalloonText">
    <w:name w:val="Balloon Text"/>
    <w:basedOn w:val="Normal"/>
    <w:link w:val="BalloonTextChar"/>
    <w:semiHidden w:val="1"/>
    <w:unhideWhenUsed w:val="1"/>
    <w:rsid w:val="00F30C90"/>
    <w:rPr>
      <w:rFonts w:eastAsiaTheme="minorHAnsi"/>
      <w:sz w:val="18"/>
      <w:szCs w:val="18"/>
    </w:rPr>
  </w:style>
  <w:style w:type="character" w:styleId="BalloonTextChar" w:customStyle="1">
    <w:name w:val="Balloon Text Char"/>
    <w:basedOn w:val="DefaultParagraphFont"/>
    <w:link w:val="BalloonText"/>
    <w:uiPriority w:val="99"/>
    <w:semiHidden w:val="1"/>
    <w:rsid w:val="00F30C90"/>
    <w:rPr>
      <w:rFonts w:ascii="Times New Roman" w:cs="Times New Roman" w:hAnsi="Times New Roman"/>
      <w:sz w:val="18"/>
      <w:szCs w:val="18"/>
    </w:rPr>
  </w:style>
  <w:style w:type="paragraph" w:styleId="CommentSubject">
    <w:name w:val="annotation subject"/>
    <w:basedOn w:val="CommentText"/>
    <w:next w:val="CommentText"/>
    <w:link w:val="CommentSubjectChar"/>
    <w:uiPriority w:val="99"/>
    <w:semiHidden w:val="1"/>
    <w:unhideWhenUsed w:val="1"/>
    <w:rsid w:val="00DE0859"/>
    <w:rPr>
      <w:b w:val="1"/>
      <w:bCs w:val="1"/>
    </w:rPr>
  </w:style>
  <w:style w:type="character" w:styleId="CommentSubjectChar" w:customStyle="1">
    <w:name w:val="Comment Subject Char"/>
    <w:basedOn w:val="CommentTextChar"/>
    <w:link w:val="CommentSubject"/>
    <w:uiPriority w:val="99"/>
    <w:semiHidden w:val="1"/>
    <w:rsid w:val="00DE0859"/>
    <w:rPr>
      <w:b w:val="1"/>
      <w:bCs w:val="1"/>
      <w:sz w:val="20"/>
      <w:szCs w:val="20"/>
    </w:rPr>
  </w:style>
  <w:style w:type="character" w:styleId="UnresolvedMention1" w:customStyle="1">
    <w:name w:val="Unresolved Mention1"/>
    <w:basedOn w:val="DefaultParagraphFont"/>
    <w:uiPriority w:val="99"/>
    <w:semiHidden w:val="1"/>
    <w:unhideWhenUsed w:val="1"/>
    <w:rsid w:val="00BA61E3"/>
    <w:rPr>
      <w:color w:val="605e5c"/>
      <w:shd w:color="auto" w:fill="e1dfdd" w:val="clear"/>
    </w:rPr>
  </w:style>
  <w:style w:type="character" w:styleId="Heading1Char" w:customStyle="1">
    <w:name w:val="Heading 1 Char"/>
    <w:aliases w:val="Main Char,no number Char"/>
    <w:basedOn w:val="DefaultParagraphFont"/>
    <w:link w:val="Heading1"/>
    <w:uiPriority w:val="1"/>
    <w:rsid w:val="00433BD1"/>
    <w:rPr>
      <w:rFonts w:asciiTheme="majorHAnsi" w:cstheme="majorBidi" w:eastAsiaTheme="majorEastAsia" w:hAnsiTheme="majorHAnsi"/>
      <w:color w:val="2f5496" w:themeColor="accent1" w:themeShade="0000BF"/>
      <w:sz w:val="32"/>
      <w:szCs w:val="32"/>
    </w:rPr>
  </w:style>
  <w:style w:type="character" w:styleId="UnresolvedMention2" w:customStyle="1">
    <w:name w:val="Unresolved Mention2"/>
    <w:basedOn w:val="DefaultParagraphFont"/>
    <w:uiPriority w:val="99"/>
    <w:rsid w:val="00225710"/>
    <w:rPr>
      <w:color w:val="605e5c"/>
      <w:shd w:color="auto" w:fill="e1dfdd" w:val="clear"/>
    </w:rPr>
  </w:style>
  <w:style w:type="paragraph" w:styleId="Subtitle">
    <w:name w:val="Subtitle"/>
    <w:basedOn w:val="Normal"/>
    <w:next w:val="Normal"/>
    <w:link w:val="SubtitleChar"/>
    <w:uiPriority w:val="11"/>
    <w:rsid w:val="007018FA"/>
    <w:pPr>
      <w:keepNext w:val="1"/>
      <w:keepLines w:val="1"/>
      <w:pBdr>
        <w:top w:space="0" w:sz="0" w:val="nil"/>
        <w:left w:space="0" w:sz="0" w:val="nil"/>
        <w:bottom w:space="0" w:sz="0" w:val="nil"/>
        <w:right w:space="0" w:sz="0" w:val="nil"/>
        <w:between w:space="0" w:sz="0" w:val="nil"/>
      </w:pBdr>
      <w:spacing w:after="200" w:line="276" w:lineRule="auto"/>
    </w:pPr>
    <w:rPr>
      <w:rFonts w:ascii="Trebuchet MS" w:cs="Trebuchet MS" w:eastAsia="Trebuchet MS" w:hAnsi="Trebuchet MS"/>
      <w:i w:val="1"/>
      <w:color w:val="666666"/>
      <w:sz w:val="26"/>
      <w:szCs w:val="26"/>
      <w:lang w:eastAsia="zh-CN" w:val="en"/>
    </w:rPr>
  </w:style>
  <w:style w:type="character" w:styleId="SubtitleChar" w:customStyle="1">
    <w:name w:val="Subtitle Char"/>
    <w:basedOn w:val="DefaultParagraphFont"/>
    <w:link w:val="Subtitle"/>
    <w:uiPriority w:val="11"/>
    <w:rsid w:val="007018FA"/>
    <w:rPr>
      <w:rFonts w:ascii="Trebuchet MS" w:cs="Trebuchet MS" w:eastAsia="Trebuchet MS" w:hAnsi="Trebuchet MS"/>
      <w:i w:val="1"/>
      <w:color w:val="666666"/>
      <w:sz w:val="26"/>
      <w:szCs w:val="26"/>
      <w:lang w:eastAsia="zh-CN" w:val="en"/>
    </w:rPr>
  </w:style>
  <w:style w:type="paragraph" w:styleId="Revision">
    <w:name w:val="Revision"/>
    <w:hidden w:val="1"/>
    <w:uiPriority w:val="99"/>
    <w:semiHidden w:val="1"/>
    <w:rsid w:val="007018FA"/>
    <w:rPr>
      <w:rFonts w:ascii="Times New Roman" w:cs="Times New Roman" w:eastAsia="Times New Roman" w:hAnsi="Times New Roman"/>
    </w:rPr>
  </w:style>
  <w:style w:type="character" w:styleId="Heading3Char" w:customStyle="1">
    <w:name w:val="Heading 3 Char"/>
    <w:aliases w:val="P Annexes Char,Clause Heading 3 Char"/>
    <w:basedOn w:val="DefaultParagraphFont"/>
    <w:link w:val="Heading3"/>
    <w:uiPriority w:val="9"/>
    <w:semiHidden w:val="1"/>
    <w:rsid w:val="00B93E1F"/>
    <w:rPr>
      <w:rFonts w:ascii="Arial" w:hAnsi="Arial" w:cstheme="majorBidi" w:eastAsiaTheme="majorEastAsia"/>
      <w:b w:val="1"/>
      <w:color w:val="005daa"/>
      <w:sz w:val="30"/>
      <w:szCs w:val="32"/>
      <w:lang w:val="en-GB"/>
    </w:rPr>
  </w:style>
  <w:style w:type="character" w:styleId="Heading4Char" w:customStyle="1">
    <w:name w:val="Heading 4 Char"/>
    <w:aliases w:val="Guidance Heading Char"/>
    <w:basedOn w:val="DefaultParagraphFont"/>
    <w:link w:val="Heading4"/>
    <w:uiPriority w:val="9"/>
    <w:semiHidden w:val="1"/>
    <w:rsid w:val="00B93E1F"/>
    <w:rPr>
      <w:rFonts w:ascii="Arial" w:hAnsi="Arial" w:cstheme="majorBidi" w:eastAsiaTheme="majorEastAsia"/>
      <w:b w:val="1"/>
      <w:color w:val="005daa"/>
      <w:sz w:val="30"/>
      <w:szCs w:val="32"/>
      <w:lang w:val="en-GB"/>
    </w:rPr>
  </w:style>
  <w:style w:type="character" w:styleId="Heading5Char" w:customStyle="1">
    <w:name w:val="Heading 5 Char"/>
    <w:aliases w:val="Guidance Sub-heading Char"/>
    <w:basedOn w:val="DefaultParagraphFont"/>
    <w:link w:val="Heading5"/>
    <w:uiPriority w:val="9"/>
    <w:semiHidden w:val="1"/>
    <w:rsid w:val="00B93E1F"/>
    <w:rPr>
      <w:rFonts w:ascii="Arial" w:hAnsi="Arial"/>
      <w:color w:val="005daa"/>
      <w:lang w:val="en-GB"/>
    </w:rPr>
  </w:style>
  <w:style w:type="character" w:styleId="Heading6Char" w:customStyle="1">
    <w:name w:val="Heading 6 Char"/>
    <w:aliases w:val="Heading 6. Annex GP Char"/>
    <w:basedOn w:val="DefaultParagraphFont"/>
    <w:link w:val="Heading6"/>
    <w:uiPriority w:val="9"/>
    <w:semiHidden w:val="1"/>
    <w:rsid w:val="00B93E1F"/>
    <w:rPr>
      <w:rFonts w:ascii="Arial" w:hAnsi="Arial" w:cstheme="majorBidi" w:eastAsiaTheme="majorEastAsia"/>
      <w:b w:val="1"/>
      <w:color w:val="005daa"/>
      <w:sz w:val="30"/>
      <w:szCs w:val="32"/>
      <w:lang w:val="en-GB"/>
    </w:rPr>
  </w:style>
  <w:style w:type="character" w:styleId="Heading7Char" w:customStyle="1">
    <w:name w:val="Heading 7 Char"/>
    <w:aliases w:val="G second heading Char"/>
    <w:basedOn w:val="DefaultParagraphFont"/>
    <w:link w:val="Heading7"/>
    <w:uiPriority w:val="9"/>
    <w:semiHidden w:val="1"/>
    <w:rsid w:val="00B93E1F"/>
    <w:rPr>
      <w:rFonts w:ascii="Arial" w:hAnsi="Arial" w:cstheme="majorBidi" w:eastAsiaTheme="majorEastAsia"/>
      <w:b w:val="1"/>
      <w:color w:val="005daa"/>
      <w:sz w:val="30"/>
      <w:szCs w:val="32"/>
      <w:lang w:val="en-GB"/>
    </w:rPr>
  </w:style>
  <w:style w:type="character" w:styleId="Heading8Char" w:customStyle="1">
    <w:name w:val="Heading 8 Char"/>
    <w:basedOn w:val="DefaultParagraphFont"/>
    <w:link w:val="Heading8"/>
    <w:uiPriority w:val="9"/>
    <w:semiHidden w:val="1"/>
    <w:rsid w:val="00B93E1F"/>
    <w:rPr>
      <w:rFonts w:asciiTheme="majorHAnsi" w:cstheme="majorBidi" w:eastAsiaTheme="majorEastAsia" w:hAnsiTheme="majorHAnsi"/>
      <w:color w:val="272727" w:themeColor="text1" w:themeTint="0000D8"/>
      <w:sz w:val="21"/>
      <w:szCs w:val="21"/>
      <w:lang w:val="en-GB"/>
    </w:rPr>
  </w:style>
  <w:style w:type="table" w:styleId="TableGrid">
    <w:name w:val="Table Grid"/>
    <w:aliases w:val="Texttabelle"/>
    <w:basedOn w:val="TableNormal"/>
    <w:uiPriority w:val="59"/>
    <w:rsid w:val="00B93E1F"/>
    <w:rPr>
      <w:sz w:val="22"/>
      <w:szCs w:val="22"/>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AlphabetList" w:customStyle="1">
    <w:name w:val="Alphabet List"/>
    <w:uiPriority w:val="99"/>
    <w:rsid w:val="00B93E1F"/>
    <w:pPr>
      <w:numPr>
        <w:numId w:val="9"/>
      </w:numPr>
    </w:pPr>
  </w:style>
  <w:style w:type="paragraph" w:styleId="MSCReport-AssessmentStage" w:customStyle="1">
    <w:name w:val="MSC Report - Assessment Stage"/>
    <w:basedOn w:val="Normal"/>
    <w:autoRedefine w:val="1"/>
    <w:qFormat w:val="1"/>
    <w:rsid w:val="00B93E1F"/>
    <w:pPr>
      <w:spacing w:after="40"/>
    </w:pPr>
    <w:rPr>
      <w:rFonts w:ascii="Arial" w:hAnsi="Arial" w:eastAsiaTheme="minorEastAsia"/>
      <w:b w:val="1"/>
      <w:color w:val="d9d9d9" w:themeColor="background1" w:themeShade="0000D9"/>
      <w:sz w:val="20"/>
      <w:lang w:eastAsia="ja-JP" w:val="en-GB"/>
    </w:rPr>
  </w:style>
  <w:style w:type="paragraph" w:styleId="BodyText">
    <w:name w:val="Body Text"/>
    <w:basedOn w:val="Normal"/>
    <w:link w:val="BodyTextChar"/>
    <w:uiPriority w:val="99"/>
    <w:rsid w:val="00B93E1F"/>
    <w:pPr>
      <w:spacing w:after="120"/>
    </w:pPr>
    <w:rPr>
      <w:rFonts w:ascii="Arial" w:hAnsi="Arial" w:cstheme="minorBidi" w:eastAsiaTheme="minorHAnsi"/>
      <w:sz w:val="20"/>
      <w:szCs w:val="22"/>
      <w:lang w:val="en-GB"/>
    </w:rPr>
  </w:style>
  <w:style w:type="character" w:styleId="BodyTextChar" w:customStyle="1">
    <w:name w:val="Body Text Char"/>
    <w:basedOn w:val="DefaultParagraphFont"/>
    <w:link w:val="BodyText"/>
    <w:uiPriority w:val="99"/>
    <w:rsid w:val="00B93E1F"/>
    <w:rPr>
      <w:rFonts w:ascii="Arial" w:hAnsi="Arial"/>
      <w:sz w:val="20"/>
      <w:szCs w:val="22"/>
      <w:lang w:val="en-GB"/>
    </w:rPr>
  </w:style>
  <w:style w:type="paragraph" w:styleId="MSCReport-TableTextGrey" w:customStyle="1">
    <w:name w:val="MSC Report - Table Text Grey"/>
    <w:basedOn w:val="Normal"/>
    <w:qFormat w:val="1"/>
    <w:rsid w:val="00B93E1F"/>
    <w:rPr>
      <w:rFonts w:ascii="Arial" w:hAnsi="Arial" w:cstheme="minorBidi" w:eastAsiaTheme="minorHAnsi"/>
      <w:color w:val="bfbfbf" w:themeColor="background1" w:themeShade="0000BF"/>
      <w:sz w:val="20"/>
      <w:szCs w:val="22"/>
      <w:lang w:val="en-GB"/>
    </w:rPr>
  </w:style>
  <w:style w:type="paragraph" w:styleId="GuidanceBoxText" w:customStyle="1">
    <w:name w:val="GuidanceBox Text"/>
    <w:basedOn w:val="Normal"/>
    <w:semiHidden w:val="1"/>
    <w:qFormat w:val="1"/>
    <w:rsid w:val="00B93E1F"/>
    <w:rPr>
      <w:rFonts w:ascii="Arial" w:hAnsi="Arial" w:eastAsiaTheme="minorEastAsia"/>
      <w:color w:val="000000" w:themeColor="text1" w:themeShade="0000BF"/>
      <w:sz w:val="22"/>
      <w:szCs w:val="22"/>
      <w:lang w:eastAsia="ja-JP" w:val="en-GB"/>
    </w:rPr>
  </w:style>
  <w:style w:type="table" w:styleId="TableGrid1">
    <w:name w:val="Table Grid 1"/>
    <w:basedOn w:val="TableNormal"/>
    <w:uiPriority w:val="99"/>
    <w:semiHidden w:val="1"/>
    <w:unhideWhenUsed w:val="1"/>
    <w:rsid w:val="00B93E1F"/>
    <w:rPr>
      <w:sz w:val="22"/>
      <w:szCs w:val="22"/>
      <w:lang w:val="en-GB"/>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BasicMSCtable" w:customStyle="1">
    <w:name w:val="Basic MSC table"/>
    <w:basedOn w:val="TableGrid1"/>
    <w:uiPriority w:val="99"/>
    <w:rsid w:val="00B93E1F"/>
    <w:pPr>
      <w:tabs>
        <w:tab w:val="left" w:pos="360"/>
      </w:tabs>
      <w:spacing w:after="60" w:before="60"/>
    </w:pPr>
    <w:rPr>
      <w:rFonts w:ascii="Arial" w:cs="Times New Roman" w:hAnsi="Arial"/>
      <w:sz w:val="20"/>
      <w:szCs w:val="20"/>
      <w:lang w:eastAsia="en-GB"/>
    </w:rPr>
    <w:tblPr>
      <w:tblBorders>
        <w:top w:color="a6a6a6" w:space="0" w:sz="8" w:themeColor="background1" w:themeShade="0000A6" w:val="single"/>
        <w:left w:color="a6a6a6" w:space="0" w:sz="8" w:themeColor="background1" w:themeShade="0000A6" w:val="single"/>
        <w:bottom w:color="a6a6a6" w:space="0" w:sz="8" w:themeColor="background1" w:themeShade="0000A6" w:val="single"/>
        <w:right w:color="a6a6a6" w:space="0" w:sz="8" w:themeColor="background1" w:themeShade="0000A6" w:val="single"/>
        <w:insideH w:color="a6a6a6" w:space="0" w:sz="8" w:themeColor="background1" w:themeShade="0000A6" w:val="single"/>
        <w:insideV w:color="a6a6a6" w:space="0" w:sz="8" w:themeColor="background1" w:themeShade="0000A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paragraph" w:styleId="BodyTextBoldColoured" w:customStyle="1">
    <w:name w:val="Body Text Bold Coloured"/>
    <w:basedOn w:val="BodyText"/>
    <w:semiHidden w:val="1"/>
    <w:qFormat w:val="1"/>
    <w:rsid w:val="00B93E1F"/>
    <w:rPr>
      <w:b w:val="1"/>
      <w:color w:val="005daa"/>
    </w:rPr>
  </w:style>
  <w:style w:type="numbering" w:styleId="BulletList" w:customStyle="1">
    <w:name w:val="Bullet List"/>
    <w:uiPriority w:val="99"/>
    <w:rsid w:val="00B93E1F"/>
    <w:pPr>
      <w:numPr>
        <w:numId w:val="10"/>
      </w:numPr>
    </w:pPr>
  </w:style>
  <w:style w:type="paragraph" w:styleId="Caption">
    <w:name w:val="caption"/>
    <w:basedOn w:val="Normal"/>
    <w:next w:val="Normal"/>
    <w:uiPriority w:val="35"/>
    <w:semiHidden w:val="1"/>
    <w:qFormat w:val="1"/>
    <w:rsid w:val="00B93E1F"/>
    <w:pPr>
      <w:keepNext w:val="1"/>
      <w:spacing w:after="120" w:before="120"/>
    </w:pPr>
    <w:rPr>
      <w:rFonts w:ascii="Arial" w:hAnsi="Arial" w:cstheme="minorBidi" w:eastAsiaTheme="minorHAnsi"/>
      <w:b w:val="1"/>
      <w:iCs w:val="1"/>
      <w:color w:val="808080"/>
      <w:sz w:val="20"/>
      <w:szCs w:val="18"/>
      <w:lang w:val="en-GB"/>
    </w:rPr>
  </w:style>
  <w:style w:type="paragraph" w:styleId="CentredBodyText" w:customStyle="1">
    <w:name w:val="Centred Body Text"/>
    <w:basedOn w:val="BodyText"/>
    <w:semiHidden w:val="1"/>
    <w:qFormat w:val="1"/>
    <w:rsid w:val="00B93E1F"/>
    <w:pPr>
      <w:jc w:val="center"/>
    </w:pPr>
  </w:style>
  <w:style w:type="character" w:styleId="Clauserefhyperlink" w:customStyle="1">
    <w:name w:val="Clause ref hyperlink"/>
    <w:basedOn w:val="BodyTextChar"/>
    <w:uiPriority w:val="1"/>
    <w:semiHidden w:val="1"/>
    <w:qFormat w:val="1"/>
    <w:rsid w:val="00B93E1F"/>
    <w:rPr>
      <w:rFonts w:ascii="Arial" w:hAnsi="Arial"/>
      <w:sz w:val="20"/>
      <w:szCs w:val="22"/>
      <w:lang w:val="en-GB"/>
    </w:rPr>
  </w:style>
  <w:style w:type="table" w:styleId="ClauseTable" w:customStyle="1">
    <w:name w:val="Clause Table"/>
    <w:basedOn w:val="TableNormal"/>
    <w:uiPriority w:val="99"/>
    <w:rsid w:val="00B93E1F"/>
    <w:rPr>
      <w:rFonts w:ascii="Times New Roman" w:cs="Times New Roman" w:hAnsi="Times New Roman"/>
      <w:sz w:val="20"/>
      <w:szCs w:val="20"/>
      <w:lang w:val="en-GB"/>
    </w:rPr>
    <w:tblPr>
      <w:tblCellMar>
        <w:left w:w="0.0" w:type="dxa"/>
        <w:right w:w="0.0" w:type="dxa"/>
      </w:tblCellMar>
    </w:tblPr>
  </w:style>
  <w:style w:type="paragraph" w:styleId="CoverBottom" w:customStyle="1">
    <w:name w:val="Cover Bottom"/>
    <w:basedOn w:val="Normal"/>
    <w:semiHidden w:val="1"/>
    <w:rsid w:val="00B93E1F"/>
    <w:pPr>
      <w:jc w:val="right"/>
    </w:pPr>
    <w:rPr>
      <w:rFonts w:ascii="Arial" w:hAnsi="Arial" w:cstheme="minorBidi" w:eastAsiaTheme="minorHAnsi"/>
      <w:b w:val="1"/>
      <w:sz w:val="36"/>
      <w:szCs w:val="22"/>
      <w:lang w:val="en-GB"/>
    </w:rPr>
  </w:style>
  <w:style w:type="paragraph" w:styleId="CoverMiddle" w:customStyle="1">
    <w:name w:val="Cover Middle"/>
    <w:basedOn w:val="Normal"/>
    <w:semiHidden w:val="1"/>
    <w:qFormat w:val="1"/>
    <w:rsid w:val="00B93E1F"/>
    <w:rPr>
      <w:rFonts w:ascii="Arial" w:hAnsi="Arial" w:cstheme="minorBidi" w:eastAsiaTheme="minorHAnsi"/>
      <w:b w:val="1"/>
      <w:color w:val="005daa"/>
      <w:sz w:val="52"/>
      <w:szCs w:val="22"/>
      <w:lang w:val="en-GB"/>
    </w:rPr>
  </w:style>
  <w:style w:type="paragraph" w:styleId="CoverTop" w:customStyle="1">
    <w:name w:val="Cover Top"/>
    <w:basedOn w:val="Normal"/>
    <w:semiHidden w:val="1"/>
    <w:qFormat w:val="1"/>
    <w:rsid w:val="00B93E1F"/>
    <w:rPr>
      <w:rFonts w:ascii="Arial" w:hAnsi="Arial" w:cstheme="minorBidi" w:eastAsiaTheme="minorHAnsi"/>
      <w:b w:val="1"/>
      <w:szCs w:val="22"/>
      <w:lang w:val="en-GB"/>
    </w:rPr>
  </w:style>
  <w:style w:type="paragraph" w:styleId="CriticalGuidanceBar" w:customStyle="1">
    <w:name w:val="Critical Guidance Bar"/>
    <w:basedOn w:val="Normal"/>
    <w:next w:val="Normal"/>
    <w:uiPriority w:val="14"/>
    <w:semiHidden w:val="1"/>
    <w:rsid w:val="00B93E1F"/>
    <w:pPr>
      <w:pBdr>
        <w:left w:color="f47d30" w:space="4" w:sz="36" w:val="single"/>
      </w:pBdr>
      <w:tabs>
        <w:tab w:val="left" w:pos="360"/>
      </w:tabs>
    </w:pPr>
    <w:rPr>
      <w:rFonts w:ascii="Arial" w:hAnsi="Arial" w:eastAsiaTheme="minorHAnsi"/>
      <w:sz w:val="20"/>
      <w:szCs w:val="20"/>
      <w:lang w:val="en-GB"/>
    </w:rPr>
  </w:style>
  <w:style w:type="paragraph" w:styleId="CriticalBullet" w:customStyle="1">
    <w:name w:val="Critical Bullet"/>
    <w:basedOn w:val="CriticalGuidanceBar"/>
    <w:next w:val="BodyText"/>
    <w:semiHidden w:val="1"/>
    <w:qFormat w:val="1"/>
    <w:rsid w:val="00B93E1F"/>
    <w:pPr>
      <w:numPr>
        <w:numId w:val="11"/>
      </w:numPr>
      <w:spacing w:before="60"/>
    </w:pPr>
  </w:style>
  <w:style w:type="character" w:styleId="Criticalguidancehyperlink" w:customStyle="1">
    <w:name w:val="Critical guidance hyperlink"/>
    <w:basedOn w:val="DefaultParagraphFont"/>
    <w:uiPriority w:val="1"/>
    <w:semiHidden w:val="1"/>
    <w:rsid w:val="00B93E1F"/>
    <w:rPr>
      <w:rFonts w:ascii="Arial Black" w:cs="Arial" w:hAnsi="Arial Black"/>
      <w:color w:val="f27d30"/>
    </w:rPr>
  </w:style>
  <w:style w:type="character" w:styleId="CrossReferenceasHyperlink" w:customStyle="1">
    <w:name w:val="Cross Reference as Hyperlink"/>
    <w:basedOn w:val="Hyperlink"/>
    <w:uiPriority w:val="1"/>
    <w:semiHidden w:val="1"/>
    <w:qFormat w:val="1"/>
    <w:rsid w:val="00B93E1F"/>
    <w:rPr>
      <w:color w:val="0000ff"/>
      <w:u w:val="none"/>
    </w:rPr>
  </w:style>
  <w:style w:type="paragraph" w:styleId="Default" w:customStyle="1">
    <w:name w:val="Default"/>
    <w:link w:val="DefaultChar"/>
    <w:rsid w:val="00B93E1F"/>
    <w:pPr>
      <w:autoSpaceDE w:val="0"/>
      <w:autoSpaceDN w:val="0"/>
      <w:adjustRightInd w:val="0"/>
    </w:pPr>
    <w:rPr>
      <w:rFonts w:ascii="Arial" w:cs="Arial" w:hAnsi="Arial"/>
      <w:color w:val="000000"/>
      <w:lang w:val="en-GB"/>
    </w:rPr>
  </w:style>
  <w:style w:type="character" w:styleId="Emphasis">
    <w:name w:val="Emphasis"/>
    <w:aliases w:val="Italicised,TABLE heading"/>
    <w:basedOn w:val="DefaultParagraphFont"/>
    <w:uiPriority w:val="20"/>
    <w:qFormat w:val="1"/>
    <w:rsid w:val="00B93E1F"/>
    <w:rPr>
      <w:i w:val="1"/>
      <w:iCs w:val="1"/>
    </w:rPr>
  </w:style>
  <w:style w:type="character" w:styleId="eop" w:customStyle="1">
    <w:name w:val="eop"/>
    <w:basedOn w:val="DefaultParagraphFont"/>
    <w:semiHidden w:val="1"/>
    <w:rsid w:val="00B93E1F"/>
  </w:style>
  <w:style w:type="character" w:styleId="ExternalHyperlink" w:customStyle="1">
    <w:name w:val="External Hyperlink"/>
    <w:basedOn w:val="BodyTextChar"/>
    <w:uiPriority w:val="1"/>
    <w:semiHidden w:val="1"/>
    <w:qFormat w:val="1"/>
    <w:rsid w:val="00B93E1F"/>
    <w:rPr>
      <w:rFonts w:ascii="Arial" w:hAnsi="Arial"/>
      <w:color w:val="0000ff"/>
      <w:sz w:val="20"/>
      <w:szCs w:val="22"/>
      <w:lang w:val="en-GB"/>
    </w:rPr>
  </w:style>
  <w:style w:type="character" w:styleId="FollowedHyperlink">
    <w:name w:val="FollowedHyperlink"/>
    <w:basedOn w:val="DefaultParagraphFont"/>
    <w:uiPriority w:val="99"/>
    <w:semiHidden w:val="1"/>
    <w:unhideWhenUsed w:val="1"/>
    <w:rsid w:val="00B93E1F"/>
    <w:rPr>
      <w:color w:val="000000" w:themeColor="text1"/>
      <w:u w:val="none"/>
    </w:rPr>
  </w:style>
  <w:style w:type="character" w:styleId="FootnoteReference">
    <w:name w:val="footnote reference"/>
    <w:basedOn w:val="DefaultParagraphFont"/>
    <w:uiPriority w:val="99"/>
    <w:semiHidden w:val="1"/>
    <w:unhideWhenUsed w:val="1"/>
    <w:rsid w:val="00B93E1F"/>
    <w:rPr>
      <w:vertAlign w:val="superscript"/>
    </w:rPr>
  </w:style>
  <w:style w:type="paragraph" w:styleId="FootnoteText">
    <w:name w:val="footnote text"/>
    <w:basedOn w:val="Normal"/>
    <w:link w:val="FootnoteTextChar"/>
    <w:uiPriority w:val="99"/>
    <w:semiHidden w:val="1"/>
    <w:rsid w:val="00B93E1F"/>
    <w:rPr>
      <w:rFonts w:ascii="Arial" w:hAnsi="Arial" w:cstheme="minorBidi" w:eastAsiaTheme="minorHAnsi"/>
      <w:sz w:val="18"/>
      <w:szCs w:val="20"/>
      <w:lang w:val="en-GB"/>
    </w:rPr>
  </w:style>
  <w:style w:type="character" w:styleId="FootnoteTextChar" w:customStyle="1">
    <w:name w:val="Footnote Text Char"/>
    <w:basedOn w:val="DefaultParagraphFont"/>
    <w:link w:val="FootnoteText"/>
    <w:uiPriority w:val="99"/>
    <w:semiHidden w:val="1"/>
    <w:rsid w:val="00B93E1F"/>
    <w:rPr>
      <w:rFonts w:ascii="Arial" w:hAnsi="Arial"/>
      <w:sz w:val="18"/>
      <w:szCs w:val="20"/>
      <w:lang w:val="en-GB"/>
    </w:rPr>
  </w:style>
  <w:style w:type="table" w:styleId="GuidanceBox" w:customStyle="1">
    <w:name w:val="Guidance Box"/>
    <w:basedOn w:val="TableNormal"/>
    <w:uiPriority w:val="99"/>
    <w:rsid w:val="00B93E1F"/>
    <w:rPr>
      <w:sz w:val="22"/>
      <w:szCs w:val="22"/>
      <w:lang w:val="en-GB"/>
    </w:rPr>
    <w:tblPr>
      <w:tblCellMar>
        <w:top w:w="108.0" w:type="dxa"/>
        <w:bottom w:w="108.0" w:type="dxa"/>
      </w:tblCellMar>
    </w:tblPr>
    <w:tcPr>
      <w:shd w:color="auto" w:fill="f2f2f2" w:themeFill="background1" w:themeFillShade="0000F2" w:val="clear"/>
    </w:tcPr>
  </w:style>
  <w:style w:type="paragraph" w:styleId="Sub-heading" w:customStyle="1">
    <w:name w:val="Sub-heading"/>
    <w:basedOn w:val="BodyText"/>
    <w:semiHidden w:val="1"/>
    <w:qFormat w:val="1"/>
    <w:rsid w:val="00B93E1F"/>
    <w:pPr>
      <w:keepNext w:val="1"/>
    </w:pPr>
    <w:rPr>
      <w:color w:val="005daa"/>
      <w:sz w:val="24"/>
      <w:szCs w:val="24"/>
    </w:rPr>
  </w:style>
  <w:style w:type="paragraph" w:styleId="Level1" w:customStyle="1">
    <w:name w:val="Level 1"/>
    <w:basedOn w:val="BodyText"/>
    <w:next w:val="Normal"/>
    <w:qFormat w:val="1"/>
    <w:rsid w:val="00B93E1F"/>
    <w:pPr>
      <w:keepNext w:val="1"/>
      <w:keepLines w:val="1"/>
      <w:numPr>
        <w:numId w:val="12"/>
      </w:numPr>
      <w:tabs>
        <w:tab w:val="clear" w:pos="1021"/>
        <w:tab w:val="num" w:pos="567"/>
      </w:tabs>
      <w:ind w:left="567" w:hanging="567"/>
      <w:outlineLvl w:val="0"/>
    </w:pPr>
    <w:rPr>
      <w:b w:val="1"/>
      <w:color w:val="005daa"/>
      <w:sz w:val="30"/>
    </w:rPr>
  </w:style>
  <w:style w:type="paragraph" w:styleId="Level2" w:customStyle="1">
    <w:name w:val="Level 2"/>
    <w:basedOn w:val="BodyText"/>
    <w:next w:val="Normal"/>
    <w:qFormat w:val="1"/>
    <w:rsid w:val="00B93E1F"/>
    <w:pPr>
      <w:keepNext w:val="1"/>
      <w:keepLines w:val="1"/>
      <w:numPr>
        <w:ilvl w:val="1"/>
        <w:numId w:val="12"/>
      </w:numPr>
      <w:tabs>
        <w:tab w:val="clear" w:pos="1021"/>
        <w:tab w:val="num" w:pos="993"/>
      </w:tabs>
      <w:ind w:left="993" w:hanging="709"/>
      <w:outlineLvl w:val="1"/>
    </w:pPr>
    <w:rPr>
      <w:b w:val="1"/>
      <w:color w:val="005daa"/>
      <w:sz w:val="26"/>
    </w:rPr>
  </w:style>
  <w:style w:type="paragraph" w:styleId="Level3" w:customStyle="1">
    <w:name w:val="Level 3"/>
    <w:basedOn w:val="BodyText"/>
    <w:qFormat w:val="1"/>
    <w:rsid w:val="00B93E1F"/>
    <w:pPr>
      <w:numPr>
        <w:ilvl w:val="2"/>
        <w:numId w:val="12"/>
      </w:numPr>
      <w:tabs>
        <w:tab w:val="clear" w:pos="1021"/>
      </w:tabs>
      <w:ind w:left="1276" w:hanging="709"/>
      <w:outlineLvl w:val="2"/>
    </w:pPr>
    <w:rPr>
      <w:b w:val="1"/>
      <w:color w:val="005daa"/>
      <w:sz w:val="24"/>
    </w:rPr>
  </w:style>
  <w:style w:type="paragraph" w:styleId="Level4" w:customStyle="1">
    <w:name w:val="Level 4"/>
    <w:basedOn w:val="BodyText"/>
    <w:semiHidden w:val="1"/>
    <w:qFormat w:val="1"/>
    <w:rsid w:val="00B93E1F"/>
    <w:pPr>
      <w:numPr>
        <w:ilvl w:val="3"/>
        <w:numId w:val="12"/>
      </w:numPr>
      <w:outlineLvl w:val="3"/>
    </w:pPr>
  </w:style>
  <w:style w:type="paragraph" w:styleId="Level5" w:customStyle="1">
    <w:name w:val="Level 5"/>
    <w:basedOn w:val="BodyText"/>
    <w:semiHidden w:val="1"/>
    <w:qFormat w:val="1"/>
    <w:rsid w:val="00B93E1F"/>
    <w:pPr>
      <w:numPr>
        <w:ilvl w:val="4"/>
        <w:numId w:val="12"/>
      </w:numPr>
      <w:outlineLvl w:val="4"/>
    </w:pPr>
  </w:style>
  <w:style w:type="paragraph" w:styleId="Level6" w:customStyle="1">
    <w:name w:val="Level 6"/>
    <w:basedOn w:val="BodyText"/>
    <w:semiHidden w:val="1"/>
    <w:qFormat w:val="1"/>
    <w:rsid w:val="00B93E1F"/>
    <w:pPr>
      <w:numPr>
        <w:ilvl w:val="5"/>
        <w:numId w:val="12"/>
      </w:numPr>
      <w:outlineLvl w:val="5"/>
    </w:pPr>
  </w:style>
  <w:style w:type="paragraph" w:styleId="Level7" w:customStyle="1">
    <w:name w:val="Level 7"/>
    <w:basedOn w:val="BodyText"/>
    <w:semiHidden w:val="1"/>
    <w:qFormat w:val="1"/>
    <w:rsid w:val="00B93E1F"/>
    <w:pPr>
      <w:numPr>
        <w:ilvl w:val="6"/>
        <w:numId w:val="12"/>
      </w:numPr>
      <w:outlineLvl w:val="6"/>
    </w:pPr>
  </w:style>
  <w:style w:type="paragraph" w:styleId="Level8" w:customStyle="1">
    <w:name w:val="Level 8"/>
    <w:basedOn w:val="BodyText"/>
    <w:semiHidden w:val="1"/>
    <w:qFormat w:val="1"/>
    <w:rsid w:val="00B93E1F"/>
    <w:pPr>
      <w:numPr>
        <w:ilvl w:val="7"/>
        <w:numId w:val="12"/>
      </w:numPr>
      <w:outlineLvl w:val="7"/>
    </w:pPr>
  </w:style>
  <w:style w:type="paragraph" w:styleId="Level9" w:customStyle="1">
    <w:name w:val="Level 9"/>
    <w:basedOn w:val="BodyText"/>
    <w:semiHidden w:val="1"/>
    <w:qFormat w:val="1"/>
    <w:rsid w:val="00B93E1F"/>
    <w:pPr>
      <w:numPr>
        <w:ilvl w:val="8"/>
        <w:numId w:val="12"/>
      </w:numPr>
      <w:outlineLvl w:val="8"/>
    </w:pPr>
  </w:style>
  <w:style w:type="paragraph" w:styleId="List">
    <w:name w:val="List"/>
    <w:basedOn w:val="BodyText"/>
    <w:uiPriority w:val="99"/>
    <w:semiHidden w:val="1"/>
    <w:rsid w:val="00B93E1F"/>
    <w:pPr>
      <w:numPr>
        <w:numId w:val="13"/>
      </w:numPr>
    </w:pPr>
  </w:style>
  <w:style w:type="paragraph" w:styleId="ListBullet">
    <w:name w:val="List Bullet"/>
    <w:basedOn w:val="BodyText"/>
    <w:uiPriority w:val="99"/>
    <w:semiHidden w:val="1"/>
    <w:rsid w:val="00B93E1F"/>
    <w:pPr>
      <w:numPr>
        <w:numId w:val="14"/>
      </w:numPr>
    </w:pPr>
  </w:style>
  <w:style w:type="paragraph" w:styleId="ListBullet2">
    <w:name w:val="List Bullet 2"/>
    <w:basedOn w:val="BodyText"/>
    <w:uiPriority w:val="99"/>
    <w:semiHidden w:val="1"/>
    <w:rsid w:val="00B93E1F"/>
    <w:pPr>
      <w:numPr>
        <w:ilvl w:val="1"/>
        <w:numId w:val="14"/>
      </w:numPr>
    </w:pPr>
  </w:style>
  <w:style w:type="paragraph" w:styleId="ListBullet4">
    <w:name w:val="List Bullet 4"/>
    <w:basedOn w:val="Normal"/>
    <w:uiPriority w:val="11"/>
    <w:semiHidden w:val="1"/>
    <w:rsid w:val="00B93E1F"/>
    <w:pPr>
      <w:tabs>
        <w:tab w:val="left" w:pos="360"/>
      </w:tabs>
      <w:spacing w:after="120"/>
      <w:ind w:left="1418" w:hanging="284"/>
    </w:pPr>
    <w:rPr>
      <w:rFonts w:ascii="Arial" w:hAnsi="Arial" w:eastAsiaTheme="minorHAnsi"/>
      <w:sz w:val="22"/>
      <w:szCs w:val="20"/>
      <w:lang w:val="en-GB"/>
    </w:rPr>
  </w:style>
  <w:style w:type="paragraph" w:styleId="ListBullet5">
    <w:name w:val="List Bullet 5"/>
    <w:basedOn w:val="Normal"/>
    <w:uiPriority w:val="99"/>
    <w:semiHidden w:val="1"/>
    <w:rsid w:val="00B93E1F"/>
    <w:pPr>
      <w:tabs>
        <w:tab w:val="left" w:pos="360"/>
      </w:tabs>
      <w:spacing w:after="120"/>
      <w:ind w:left="1440" w:hanging="360"/>
      <w:contextualSpacing w:val="1"/>
    </w:pPr>
    <w:rPr>
      <w:rFonts w:ascii="Arial" w:hAnsi="Arial" w:eastAsiaTheme="minorHAnsi"/>
      <w:sz w:val="22"/>
      <w:szCs w:val="20"/>
      <w:lang w:val="en-GB"/>
    </w:rPr>
  </w:style>
  <w:style w:type="paragraph" w:styleId="ListContinue">
    <w:name w:val="List Continue"/>
    <w:basedOn w:val="BodyText"/>
    <w:uiPriority w:val="99"/>
    <w:semiHidden w:val="1"/>
    <w:rsid w:val="00B93E1F"/>
    <w:pPr>
      <w:ind w:left="369"/>
    </w:pPr>
  </w:style>
  <w:style w:type="paragraph" w:styleId="ListNumber">
    <w:name w:val="List Number"/>
    <w:basedOn w:val="BodyText"/>
    <w:uiPriority w:val="99"/>
    <w:semiHidden w:val="1"/>
    <w:rsid w:val="00B93E1F"/>
    <w:pPr>
      <w:numPr>
        <w:numId w:val="15"/>
      </w:numPr>
    </w:pPr>
  </w:style>
  <w:style w:type="paragraph" w:styleId="ListNumber2">
    <w:name w:val="List Number 2"/>
    <w:basedOn w:val="BodyText"/>
    <w:uiPriority w:val="99"/>
    <w:semiHidden w:val="1"/>
    <w:rsid w:val="00B93E1F"/>
    <w:pPr>
      <w:numPr>
        <w:ilvl w:val="1"/>
        <w:numId w:val="15"/>
      </w:numPr>
      <w:contextualSpacing w:val="1"/>
    </w:pPr>
  </w:style>
  <w:style w:type="numbering" w:styleId="ListBullets" w:customStyle="1">
    <w:name w:val="ListBullets"/>
    <w:uiPriority w:val="99"/>
    <w:rsid w:val="00B93E1F"/>
    <w:pPr>
      <w:numPr>
        <w:numId w:val="16"/>
      </w:numPr>
    </w:pPr>
  </w:style>
  <w:style w:type="numbering" w:styleId="ListNumbers" w:customStyle="1">
    <w:name w:val="ListNumbers"/>
    <w:uiPriority w:val="99"/>
    <w:rsid w:val="00B93E1F"/>
    <w:pPr>
      <w:numPr>
        <w:numId w:val="17"/>
      </w:numPr>
    </w:pPr>
  </w:style>
  <w:style w:type="character" w:styleId="Mention1" w:customStyle="1">
    <w:name w:val="Mention1"/>
    <w:basedOn w:val="DefaultParagraphFont"/>
    <w:uiPriority w:val="99"/>
    <w:semiHidden w:val="1"/>
    <w:unhideWhenUsed w:val="1"/>
    <w:rsid w:val="00B93E1F"/>
    <w:rPr>
      <w:color w:val="2b579a"/>
      <w:shd w:color="auto" w:fill="e6e6e6" w:val="clear"/>
    </w:rPr>
  </w:style>
  <w:style w:type="paragraph" w:styleId="NoSpacing">
    <w:name w:val="No Spacing"/>
    <w:uiPriority w:val="1"/>
    <w:qFormat w:val="1"/>
    <w:rsid w:val="00B93E1F"/>
    <w:rPr>
      <w:rFonts w:ascii="Arial" w:hAnsi="Arial"/>
      <w:sz w:val="20"/>
      <w:szCs w:val="22"/>
      <w:lang w:val="en-GB"/>
    </w:rPr>
  </w:style>
  <w:style w:type="paragraph" w:styleId="NormalWeb">
    <w:name w:val="Normal (Web)"/>
    <w:basedOn w:val="Normal"/>
    <w:uiPriority w:val="99"/>
    <w:semiHidden w:val="1"/>
    <w:unhideWhenUsed w:val="1"/>
    <w:rsid w:val="00B93E1F"/>
    <w:pPr>
      <w:spacing w:after="100" w:afterAutospacing="1" w:before="100" w:beforeAutospacing="1"/>
    </w:pPr>
    <w:rPr>
      <w:lang w:eastAsia="en-GB" w:val="en-GB"/>
    </w:rPr>
  </w:style>
  <w:style w:type="character" w:styleId="normaltextrun1" w:customStyle="1">
    <w:name w:val="normaltextrun1"/>
    <w:basedOn w:val="DefaultParagraphFont"/>
    <w:semiHidden w:val="1"/>
    <w:rsid w:val="00B93E1F"/>
  </w:style>
  <w:style w:type="paragraph" w:styleId="NumberList" w:customStyle="1">
    <w:name w:val="Number List"/>
    <w:basedOn w:val="BodyText"/>
    <w:semiHidden w:val="1"/>
    <w:qFormat w:val="1"/>
    <w:rsid w:val="00B93E1F"/>
    <w:pPr>
      <w:numPr>
        <w:numId w:val="18"/>
      </w:numPr>
    </w:pPr>
  </w:style>
  <w:style w:type="paragraph" w:styleId="paragraph" w:customStyle="1">
    <w:name w:val="paragraph"/>
    <w:basedOn w:val="Normal"/>
    <w:semiHidden w:val="1"/>
    <w:rsid w:val="00B93E1F"/>
    <w:rPr>
      <w:lang w:eastAsia="en-GB" w:val="en-GB"/>
    </w:rPr>
  </w:style>
  <w:style w:type="numbering" w:styleId="Requirements" w:customStyle="1">
    <w:name w:val="Requirements"/>
    <w:uiPriority w:val="99"/>
    <w:rsid w:val="00B93E1F"/>
    <w:pPr>
      <w:numPr>
        <w:numId w:val="19"/>
      </w:numPr>
    </w:pPr>
  </w:style>
  <w:style w:type="paragraph" w:styleId="Right-alignedtext" w:customStyle="1">
    <w:name w:val="Right-aligned text"/>
    <w:basedOn w:val="BodyText"/>
    <w:semiHidden w:val="1"/>
    <w:qFormat w:val="1"/>
    <w:rsid w:val="00B93E1F"/>
    <w:pPr>
      <w:jc w:val="right"/>
    </w:pPr>
  </w:style>
  <w:style w:type="paragraph" w:styleId="Spacing" w:customStyle="1">
    <w:name w:val="Spacing"/>
    <w:basedOn w:val="BodyText"/>
    <w:link w:val="SpacingChar"/>
    <w:semiHidden w:val="1"/>
    <w:qFormat w:val="1"/>
    <w:rsid w:val="00B93E1F"/>
    <w:pPr>
      <w:spacing w:after="0"/>
    </w:pPr>
    <w:rPr>
      <w:sz w:val="12"/>
      <w:szCs w:val="12"/>
    </w:rPr>
  </w:style>
  <w:style w:type="character" w:styleId="SpacingChar" w:customStyle="1">
    <w:name w:val="Spacing Char"/>
    <w:basedOn w:val="BodyTextChar"/>
    <w:link w:val="Spacing"/>
    <w:semiHidden w:val="1"/>
    <w:rsid w:val="00B93E1F"/>
    <w:rPr>
      <w:rFonts w:ascii="Arial" w:hAnsi="Arial"/>
      <w:sz w:val="12"/>
      <w:szCs w:val="12"/>
      <w:lang w:val="en-GB"/>
    </w:rPr>
  </w:style>
  <w:style w:type="character" w:styleId="Strong">
    <w:name w:val="Strong"/>
    <w:aliases w:val="Bold"/>
    <w:basedOn w:val="DefaultParagraphFont"/>
    <w:uiPriority w:val="22"/>
    <w:qFormat w:val="1"/>
    <w:rsid w:val="00B93E1F"/>
    <w:rPr>
      <w:b w:val="1"/>
      <w:bCs w:val="1"/>
    </w:rPr>
  </w:style>
  <w:style w:type="numbering" w:styleId="Style1" w:customStyle="1">
    <w:name w:val="Style1"/>
    <w:uiPriority w:val="99"/>
    <w:rsid w:val="00B93E1F"/>
    <w:pPr>
      <w:numPr>
        <w:numId w:val="20"/>
      </w:numPr>
    </w:pPr>
  </w:style>
  <w:style w:type="character" w:styleId="Subscript" w:customStyle="1">
    <w:name w:val="Subscript"/>
    <w:basedOn w:val="DefaultParagraphFont"/>
    <w:uiPriority w:val="1"/>
    <w:qFormat w:val="1"/>
    <w:rsid w:val="00B93E1F"/>
    <w:rPr>
      <w:vertAlign w:val="subscript"/>
    </w:rPr>
  </w:style>
  <w:style w:type="character" w:styleId="Superscript" w:customStyle="1">
    <w:name w:val="Superscript"/>
    <w:basedOn w:val="DefaultParagraphFont"/>
    <w:uiPriority w:val="1"/>
    <w:qFormat w:val="1"/>
    <w:rsid w:val="00B93E1F"/>
    <w:rPr>
      <w:vertAlign w:val="superscript"/>
    </w:rPr>
  </w:style>
  <w:style w:type="table" w:styleId="TableFormat" w:customStyle="1">
    <w:name w:val="Table Format"/>
    <w:basedOn w:val="TableNormal"/>
    <w:uiPriority w:val="99"/>
    <w:rsid w:val="00B93E1F"/>
    <w:rPr>
      <w:sz w:val="22"/>
      <w:szCs w:val="22"/>
      <w:lang w:val="en-GB"/>
    </w:rPr>
    <w:tblPr>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CellMar>
        <w:top w:w="108.0" w:type="dxa"/>
        <w:bottom w:w="108.0" w:type="dxa"/>
      </w:tblCellMar>
    </w:tblPr>
    <w:tblStylePr w:type="firstRow">
      <w:tblPr/>
      <w:trPr>
        <w:tblHeader w:val="1"/>
      </w:trPr>
      <w:tcPr>
        <w:tcBorders>
          <w:top w:color="auto" w:space="0" w:sz="4" w:val="single"/>
          <w:left w:color="auto" w:space="0" w:sz="4" w:val="single"/>
          <w:bottom w:color="auto" w:space="0" w:sz="4" w:val="single"/>
          <w:right w:color="auto" w:space="0" w:sz="4" w:val="single"/>
          <w:insideH w:color="auto" w:space="0" w:sz="4" w:val="single"/>
          <w:insideV w:color="auto" w:space="0" w:sz="4" w:val="single"/>
          <w:tl2br w:space="0" w:sz="0" w:val="nil"/>
          <w:tr2bl w:space="0" w:sz="0" w:val="nil"/>
        </w:tcBorders>
        <w:shd w:color="auto" w:fill="f2f2f2" w:themeFill="background1" w:themeFillShade="0000F2" w:val="clear"/>
      </w:tcPr>
    </w:tblStylePr>
  </w:style>
  <w:style w:type="paragraph" w:styleId="TableText" w:customStyle="1">
    <w:name w:val="Table Text"/>
    <w:basedOn w:val="Normal"/>
    <w:semiHidden w:val="1"/>
    <w:qFormat w:val="1"/>
    <w:rsid w:val="00B93E1F"/>
    <w:pPr>
      <w:spacing w:after="20" w:before="20"/>
    </w:pPr>
    <w:rPr>
      <w:rFonts w:ascii="Arial" w:hAnsi="Arial" w:cstheme="minorBidi" w:eastAsiaTheme="minorHAnsi"/>
      <w:sz w:val="20"/>
      <w:szCs w:val="22"/>
      <w:lang w:val="en-GB"/>
    </w:rPr>
  </w:style>
  <w:style w:type="paragraph" w:styleId="TableTextCentred" w:customStyle="1">
    <w:name w:val="Table Text Centred"/>
    <w:basedOn w:val="TableText"/>
    <w:semiHidden w:val="1"/>
    <w:qFormat w:val="1"/>
    <w:rsid w:val="00B93E1F"/>
    <w:pPr>
      <w:jc w:val="center"/>
    </w:pPr>
  </w:style>
  <w:style w:type="paragraph" w:styleId="TOC1">
    <w:name w:val="toc 1"/>
    <w:basedOn w:val="Normal"/>
    <w:next w:val="Normal"/>
    <w:autoRedefine w:val="1"/>
    <w:uiPriority w:val="39"/>
    <w:semiHidden w:val="1"/>
    <w:rsid w:val="00B93E1F"/>
    <w:pPr>
      <w:tabs>
        <w:tab w:val="right" w:leader="dot" w:pos="9016"/>
      </w:tabs>
      <w:spacing w:after="100"/>
      <w:ind w:left="720" w:hanging="720"/>
    </w:pPr>
    <w:rPr>
      <w:rFonts w:ascii="Arial" w:hAnsi="Arial" w:cstheme="minorBidi" w:eastAsiaTheme="minorHAnsi"/>
      <w:color w:val="005daa"/>
      <w:szCs w:val="22"/>
      <w:lang w:val="en-GB"/>
    </w:rPr>
  </w:style>
  <w:style w:type="paragraph" w:styleId="TOC2">
    <w:name w:val="toc 2"/>
    <w:basedOn w:val="Normal"/>
    <w:next w:val="Normal"/>
    <w:autoRedefine w:val="1"/>
    <w:uiPriority w:val="39"/>
    <w:semiHidden w:val="1"/>
    <w:rsid w:val="00B93E1F"/>
    <w:pPr>
      <w:tabs>
        <w:tab w:val="left" w:pos="1616"/>
        <w:tab w:val="right" w:leader="dot" w:pos="9016"/>
      </w:tabs>
      <w:spacing w:after="100"/>
      <w:ind w:left="198" w:firstLine="539"/>
    </w:pPr>
    <w:rPr>
      <w:rFonts w:ascii="Arial" w:hAnsi="Arial" w:cstheme="minorBidi" w:eastAsiaTheme="minorHAnsi"/>
      <w:sz w:val="20"/>
      <w:szCs w:val="22"/>
      <w:lang w:val="en-GB"/>
    </w:rPr>
  </w:style>
  <w:style w:type="paragraph" w:styleId="TOC3">
    <w:name w:val="toc 3"/>
    <w:basedOn w:val="Normal"/>
    <w:next w:val="Normal"/>
    <w:autoRedefine w:val="1"/>
    <w:uiPriority w:val="39"/>
    <w:semiHidden w:val="1"/>
    <w:rsid w:val="00B93E1F"/>
    <w:pPr>
      <w:tabs>
        <w:tab w:val="left" w:pos="1320"/>
        <w:tab w:val="right" w:leader="dot" w:pos="9016"/>
      </w:tabs>
      <w:spacing w:after="100"/>
      <w:ind w:left="198" w:firstLine="539"/>
    </w:pPr>
    <w:rPr>
      <w:rFonts w:ascii="Arial" w:hAnsi="Arial" w:cstheme="minorBidi" w:eastAsiaTheme="minorEastAsia"/>
      <w:sz w:val="20"/>
      <w:szCs w:val="22"/>
      <w:lang w:eastAsia="en-GB" w:val="en-GB"/>
    </w:rPr>
  </w:style>
  <w:style w:type="paragraph" w:styleId="TOC4">
    <w:name w:val="toc 4"/>
    <w:basedOn w:val="Normal"/>
    <w:next w:val="Normal"/>
    <w:autoRedefine w:val="1"/>
    <w:uiPriority w:val="39"/>
    <w:semiHidden w:val="1"/>
    <w:rsid w:val="00B93E1F"/>
    <w:pPr>
      <w:spacing w:after="100" w:line="259" w:lineRule="auto"/>
      <w:ind w:left="660"/>
    </w:pPr>
    <w:rPr>
      <w:rFonts w:asciiTheme="minorHAnsi" w:cstheme="minorBidi" w:eastAsiaTheme="minorEastAsia" w:hAnsiTheme="minorHAnsi"/>
      <w:sz w:val="22"/>
      <w:szCs w:val="22"/>
      <w:lang w:eastAsia="en-GB" w:val="en-GB"/>
    </w:rPr>
  </w:style>
  <w:style w:type="paragraph" w:styleId="TOC5">
    <w:name w:val="toc 5"/>
    <w:basedOn w:val="Normal"/>
    <w:next w:val="Normal"/>
    <w:autoRedefine w:val="1"/>
    <w:uiPriority w:val="39"/>
    <w:semiHidden w:val="1"/>
    <w:rsid w:val="00B93E1F"/>
    <w:pPr>
      <w:spacing w:after="100" w:line="259" w:lineRule="auto"/>
      <w:ind w:left="880"/>
    </w:pPr>
    <w:rPr>
      <w:rFonts w:asciiTheme="minorHAnsi" w:cstheme="minorBidi" w:eastAsiaTheme="minorEastAsia" w:hAnsiTheme="minorHAnsi"/>
      <w:sz w:val="22"/>
      <w:szCs w:val="22"/>
      <w:lang w:eastAsia="en-GB" w:val="en-GB"/>
    </w:rPr>
  </w:style>
  <w:style w:type="paragraph" w:styleId="TOC6">
    <w:name w:val="toc 6"/>
    <w:basedOn w:val="Normal"/>
    <w:next w:val="Normal"/>
    <w:autoRedefine w:val="1"/>
    <w:uiPriority w:val="39"/>
    <w:semiHidden w:val="1"/>
    <w:rsid w:val="00B93E1F"/>
    <w:pPr>
      <w:spacing w:after="100" w:line="259" w:lineRule="auto"/>
      <w:ind w:left="1100"/>
    </w:pPr>
    <w:rPr>
      <w:rFonts w:asciiTheme="minorHAnsi" w:cstheme="minorBidi" w:eastAsiaTheme="minorEastAsia" w:hAnsiTheme="minorHAnsi"/>
      <w:sz w:val="22"/>
      <w:szCs w:val="22"/>
      <w:lang w:eastAsia="en-GB" w:val="en-GB"/>
    </w:rPr>
  </w:style>
  <w:style w:type="paragraph" w:styleId="TOC7">
    <w:name w:val="toc 7"/>
    <w:basedOn w:val="Normal"/>
    <w:next w:val="Normal"/>
    <w:autoRedefine w:val="1"/>
    <w:uiPriority w:val="39"/>
    <w:semiHidden w:val="1"/>
    <w:rsid w:val="00B93E1F"/>
    <w:pPr>
      <w:spacing w:after="100" w:line="259" w:lineRule="auto"/>
      <w:ind w:left="1320"/>
    </w:pPr>
    <w:rPr>
      <w:rFonts w:asciiTheme="minorHAnsi" w:cstheme="minorBidi" w:eastAsiaTheme="minorEastAsia" w:hAnsiTheme="minorHAnsi"/>
      <w:sz w:val="22"/>
      <w:szCs w:val="22"/>
      <w:lang w:eastAsia="en-GB" w:val="en-GB"/>
    </w:rPr>
  </w:style>
  <w:style w:type="paragraph" w:styleId="TOC8">
    <w:name w:val="toc 8"/>
    <w:basedOn w:val="Normal"/>
    <w:next w:val="Normal"/>
    <w:autoRedefine w:val="1"/>
    <w:uiPriority w:val="39"/>
    <w:semiHidden w:val="1"/>
    <w:rsid w:val="00B93E1F"/>
    <w:pPr>
      <w:spacing w:after="100" w:line="259" w:lineRule="auto"/>
      <w:ind w:left="1540"/>
    </w:pPr>
    <w:rPr>
      <w:rFonts w:asciiTheme="minorHAnsi" w:cstheme="minorBidi" w:eastAsiaTheme="minorEastAsia" w:hAnsiTheme="minorHAnsi"/>
      <w:sz w:val="22"/>
      <w:szCs w:val="22"/>
      <w:lang w:eastAsia="en-GB" w:val="en-GB"/>
    </w:rPr>
  </w:style>
  <w:style w:type="paragraph" w:styleId="TOC9">
    <w:name w:val="toc 9"/>
    <w:basedOn w:val="Normal"/>
    <w:next w:val="Normal"/>
    <w:autoRedefine w:val="1"/>
    <w:uiPriority w:val="39"/>
    <w:semiHidden w:val="1"/>
    <w:rsid w:val="00B93E1F"/>
    <w:pPr>
      <w:spacing w:after="100" w:line="259" w:lineRule="auto"/>
      <w:ind w:left="1760"/>
    </w:pPr>
    <w:rPr>
      <w:rFonts w:asciiTheme="minorHAnsi" w:cstheme="minorBidi" w:eastAsiaTheme="minorEastAsia" w:hAnsiTheme="minorHAnsi"/>
      <w:sz w:val="22"/>
      <w:szCs w:val="22"/>
      <w:lang w:eastAsia="en-GB" w:val="en-GB"/>
    </w:rPr>
  </w:style>
  <w:style w:type="character" w:styleId="Underlined" w:customStyle="1">
    <w:name w:val="Underlined"/>
    <w:basedOn w:val="DefaultParagraphFont"/>
    <w:uiPriority w:val="1"/>
    <w:qFormat w:val="1"/>
    <w:rsid w:val="00B93E1F"/>
    <w:rPr>
      <w:u w:val="single"/>
    </w:rPr>
  </w:style>
  <w:style w:type="paragraph" w:styleId="WhiteTableText" w:customStyle="1">
    <w:name w:val="White Table Text"/>
    <w:basedOn w:val="Normal"/>
    <w:semiHidden w:val="1"/>
    <w:qFormat w:val="1"/>
    <w:rsid w:val="00B93E1F"/>
    <w:rPr>
      <w:rFonts w:ascii="Arial" w:hAnsi="Arial" w:cstheme="minorBidi" w:eastAsiaTheme="minorHAnsi"/>
      <w:b w:val="1"/>
      <w:color w:val="ffffff" w:themeColor="background1"/>
      <w:sz w:val="20"/>
      <w:szCs w:val="22"/>
      <w:lang w:val="en-GB"/>
    </w:rPr>
  </w:style>
  <w:style w:type="paragraph" w:styleId="HeaderText" w:customStyle="1">
    <w:name w:val="HeaderText"/>
    <w:basedOn w:val="Normal"/>
    <w:semiHidden w:val="1"/>
    <w:qFormat w:val="1"/>
    <w:rsid w:val="00B93E1F"/>
    <w:pPr>
      <w:jc w:val="right"/>
    </w:pPr>
    <w:rPr>
      <w:rFonts w:ascii="Arial" w:hAnsi="Arial" w:cstheme="minorBidi" w:eastAsiaTheme="minorHAnsi"/>
      <w:b w:val="1"/>
      <w:color w:val="005daa"/>
      <w:sz w:val="20"/>
      <w:szCs w:val="22"/>
      <w:lang w:val="en-GB"/>
    </w:rPr>
  </w:style>
  <w:style w:type="character" w:styleId="PageNumber">
    <w:name w:val="page number"/>
    <w:uiPriority w:val="99"/>
    <w:semiHidden w:val="1"/>
    <w:rsid w:val="00B93E1F"/>
    <w:rPr>
      <w:rFonts w:ascii="Arial" w:cs="MetaSerifPro-Book" w:hAnsi="Arial"/>
      <w:sz w:val="20"/>
    </w:rPr>
  </w:style>
  <w:style w:type="paragraph" w:styleId="TitlePage" w:customStyle="1">
    <w:name w:val="Title Page"/>
    <w:basedOn w:val="Heading1"/>
    <w:next w:val="Subheading"/>
    <w:uiPriority w:val="3"/>
    <w:semiHidden w:val="1"/>
    <w:rsid w:val="00B93E1F"/>
    <w:pPr>
      <w:keepNext w:val="0"/>
      <w:keepLines w:val="0"/>
      <w:spacing w:after="240" w:before="100" w:beforeAutospacing="1"/>
    </w:pPr>
    <w:rPr>
      <w:rFonts w:ascii="Arial" w:cs="Times New Roman" w:hAnsi="Arial" w:eastAsiaTheme="minorEastAsia"/>
      <w:b w:val="1"/>
      <w:bCs w:val="1"/>
      <w:color w:val="e7e6e6" w:themeColor="background2"/>
      <w:sz w:val="56"/>
      <w:szCs w:val="72"/>
      <w:lang w:eastAsia="ja-JP" w:val="en-GB"/>
      <w14:textFill>
        <w14:solidFill>
          <w14:schemeClr w14:val="bg2">
            <w14:alpha w14:val="20000"/>
          </w14:schemeClr>
        </w14:solidFill>
      </w14:textFill>
    </w:rPr>
  </w:style>
  <w:style w:type="paragraph" w:styleId="Subheading" w:customStyle="1">
    <w:name w:val="Subheading"/>
    <w:basedOn w:val="Heading1"/>
    <w:next w:val="Normal"/>
    <w:uiPriority w:val="4"/>
    <w:semiHidden w:val="1"/>
    <w:rsid w:val="00B93E1F"/>
    <w:pPr>
      <w:keepNext w:val="0"/>
      <w:keepLines w:val="0"/>
      <w:spacing w:after="480" w:before="100" w:beforeAutospacing="1"/>
    </w:pPr>
    <w:rPr>
      <w:rFonts w:ascii="Arial" w:cs="MetaSerifPro-Book" w:hAnsi="Arial" w:eastAsiaTheme="minorEastAsia"/>
      <w:color w:val="e7e6e6" w:themeColor="background2"/>
      <w:sz w:val="52"/>
      <w:szCs w:val="52"/>
      <w:lang w:eastAsia="ja-JP" w:val="en-GB"/>
      <w14:textFill>
        <w14:solidFill>
          <w14:schemeClr w14:val="bg2">
            <w14:alpha w14:val="20000"/>
          </w14:schemeClr>
        </w14:solidFill>
      </w14:textFill>
    </w:rPr>
  </w:style>
  <w:style w:type="character" w:styleId="SubtleEmphasis">
    <w:name w:val="Subtle Emphasis"/>
    <w:aliases w:val="Subtitle 2,Reference"/>
    <w:uiPriority w:val="19"/>
    <w:qFormat w:val="1"/>
    <w:rsid w:val="00B93E1F"/>
    <w:rPr>
      <w:rFonts w:ascii="Arial" w:hAnsi="Arial"/>
      <w:color w:val="ffffff" w:themeColor="background1"/>
      <w:sz w:val="28"/>
    </w:rPr>
  </w:style>
  <w:style w:type="character" w:styleId="PlaceholderText">
    <w:name w:val="Placeholder Text"/>
    <w:basedOn w:val="DefaultParagraphFont"/>
    <w:uiPriority w:val="99"/>
    <w:semiHidden w:val="1"/>
    <w:rsid w:val="00B93E1F"/>
    <w:rPr>
      <w:color w:val="808080"/>
    </w:rPr>
  </w:style>
  <w:style w:type="paragraph" w:styleId="HeaderDocumentTitleText" w:customStyle="1">
    <w:name w:val="Header Document Title Text"/>
    <w:basedOn w:val="Normal"/>
    <w:link w:val="HeaderDocumentTitleTextChar"/>
    <w:semiHidden w:val="1"/>
    <w:qFormat w:val="1"/>
    <w:rsid w:val="00B93E1F"/>
    <w:pPr>
      <w:spacing w:after="240"/>
    </w:pPr>
    <w:rPr>
      <w:rFonts w:ascii="Arial" w:hAnsi="Arial" w:eastAsiaTheme="minorEastAsia"/>
      <w:b w:val="1"/>
      <w:color w:val="000000" w:themeColor="text1" w:themeShade="000080"/>
      <w:sz w:val="22"/>
      <w:szCs w:val="22"/>
      <w:lang w:eastAsia="ja-JP" w:val="en-GB"/>
    </w:rPr>
  </w:style>
  <w:style w:type="paragraph" w:styleId="FrontPageText" w:customStyle="1">
    <w:name w:val="Front Page Text"/>
    <w:basedOn w:val="Normal"/>
    <w:link w:val="FrontPageTextChar"/>
    <w:semiHidden w:val="1"/>
    <w:qFormat w:val="1"/>
    <w:rsid w:val="00B93E1F"/>
    <w:pPr>
      <w:spacing w:after="120"/>
    </w:pPr>
    <w:rPr>
      <w:rFonts w:asciiTheme="minorHAnsi" w:eastAsiaTheme="minorEastAsia" w:hAnsiTheme="minorHAnsi"/>
      <w:color w:val="808080" w:themeColor="background1" w:themeShade="000080"/>
      <w:sz w:val="20"/>
      <w:szCs w:val="22"/>
      <w:lang w:eastAsia="ja-JP" w:val="en-GB"/>
      <w14:textFill>
        <w14:solidFill>
          <w14:schemeClr w14:val="bg1">
            <w14:alpha w14:val="20000"/>
            <w14:lumMod w14:val="50000"/>
          </w14:schemeClr>
        </w14:solidFill>
      </w14:textFill>
    </w:rPr>
  </w:style>
  <w:style w:type="character" w:styleId="HeaderDocumentTitleTextChar" w:customStyle="1">
    <w:name w:val="Header Document Title Text Char"/>
    <w:basedOn w:val="DefaultParagraphFont"/>
    <w:link w:val="HeaderDocumentTitleText"/>
    <w:semiHidden w:val="1"/>
    <w:rsid w:val="00B93E1F"/>
    <w:rPr>
      <w:rFonts w:ascii="Arial" w:cs="Times New Roman" w:hAnsi="Arial" w:eastAsiaTheme="minorEastAsia"/>
      <w:b w:val="1"/>
      <w:color w:val="000000" w:themeColor="text1" w:themeShade="000080"/>
      <w:sz w:val="22"/>
      <w:szCs w:val="22"/>
      <w:lang w:eastAsia="ja-JP" w:val="en-GB"/>
    </w:rPr>
  </w:style>
  <w:style w:type="character" w:styleId="FrontPageTextChar" w:customStyle="1">
    <w:name w:val="Front Page Text Char"/>
    <w:basedOn w:val="DefaultParagraphFont"/>
    <w:link w:val="FrontPageText"/>
    <w:semiHidden w:val="1"/>
    <w:rsid w:val="00B93E1F"/>
    <w:rPr>
      <w:rFonts w:cs="Times New Roman" w:eastAsiaTheme="minorEastAsia"/>
      <w:color w:val="808080" w:themeColor="background1" w:themeShade="000080"/>
      <w:sz w:val="20"/>
      <w:szCs w:val="22"/>
      <w:lang w:eastAsia="ja-JP" w:val="en-GB"/>
      <w14:textFill>
        <w14:solidFill>
          <w14:schemeClr w14:val="bg1">
            <w14:alpha w14:val="20000"/>
            <w14:lumMod w14:val="50000"/>
          </w14:schemeClr>
        </w14:solidFill>
      </w14:textFill>
    </w:rPr>
  </w:style>
  <w:style w:type="paragraph" w:styleId="ClauseHeading1" w:customStyle="1">
    <w:name w:val="Clause Heading 1"/>
    <w:basedOn w:val="Heading1"/>
    <w:link w:val="ClauseHeading1Char"/>
    <w:semiHidden w:val="1"/>
    <w:qFormat w:val="1"/>
    <w:rsid w:val="00B93E1F"/>
    <w:pPr>
      <w:keepNext w:val="0"/>
      <w:keepLines w:val="0"/>
      <w:spacing w:after="240" w:before="0"/>
      <w:ind w:left="360" w:hanging="360"/>
    </w:pPr>
    <w:rPr>
      <w:rFonts w:ascii="Arial" w:cs="MetaSerifPro-Book" w:hAnsi="Arial" w:eastAsiaTheme="minorEastAsia"/>
      <w:color w:val="005daa"/>
      <w:sz w:val="56"/>
      <w:lang w:eastAsia="ja-JP" w:val="en-GB"/>
      <w14:textFill>
        <w14:solidFill>
          <w14:srgbClr w14:val="005DAA">
            <w14:alpha w14:val="20000"/>
          </w14:srgbClr>
        </w14:solidFill>
      </w14:textFill>
    </w:rPr>
  </w:style>
  <w:style w:type="paragraph" w:styleId="NoClauseHeading2" w:customStyle="1">
    <w:name w:val="No Clause Heading 2"/>
    <w:basedOn w:val="Heading2"/>
    <w:semiHidden w:val="1"/>
    <w:qFormat w:val="1"/>
    <w:rsid w:val="00B93E1F"/>
    <w:pPr>
      <w:keepNext w:val="0"/>
      <w:keepLines w:val="0"/>
      <w:spacing w:after="240" w:before="0"/>
    </w:pPr>
    <w:rPr>
      <w:rFonts w:ascii="Arial" w:cs="MetaSerifPro-Book" w:hAnsi="Arial" w:eastAsiaTheme="minorEastAsia"/>
      <w:b w:val="1"/>
      <w:color w:val="000000" w:themeColor="text1" w:themeShade="000080"/>
      <w:sz w:val="44"/>
      <w:szCs w:val="22"/>
      <w:lang w:eastAsia="ja-JP" w:val="en-GB"/>
      <w14:textFill>
        <w14:solidFill>
          <w14:schemeClr w14:val="tx1">
            <w14:alpha w14:val="20000"/>
            <w14:lumMod w14:val="50000"/>
          </w14:schemeClr>
        </w14:solidFill>
      </w14:textFill>
    </w:rPr>
  </w:style>
  <w:style w:type="paragraph" w:styleId="TOCHeading">
    <w:name w:val="TOC Heading"/>
    <w:basedOn w:val="Heading1"/>
    <w:next w:val="Normal"/>
    <w:uiPriority w:val="39"/>
    <w:semiHidden w:val="1"/>
    <w:qFormat w:val="1"/>
    <w:rsid w:val="00B93E1F"/>
    <w:pPr>
      <w:spacing w:line="259" w:lineRule="auto"/>
      <w:outlineLvl w:val="9"/>
    </w:pPr>
    <w:rPr>
      <w:b w:val="1"/>
      <w:lang w:eastAsia="ja-JP"/>
      <w14:textFill>
        <w14:solidFill>
          <w14:schemeClr w14:val="accent1">
            <w14:alpha w14:val="20000"/>
            <w14:lumMod w14:val="75000"/>
          </w14:schemeClr>
        </w14:solidFill>
      </w14:textFill>
    </w:rPr>
  </w:style>
  <w:style w:type="paragraph" w:styleId="NoSpaceNormal" w:customStyle="1">
    <w:name w:val="NoSpaceNormal"/>
    <w:basedOn w:val="Normal"/>
    <w:link w:val="NoSpaceNormalChar"/>
    <w:qFormat w:val="1"/>
    <w:rsid w:val="00B93E1F"/>
    <w:rPr>
      <w:rFonts w:ascii="Arial" w:hAnsi="Arial" w:eastAsiaTheme="minorEastAsia"/>
      <w:color w:val="000000" w:themeColor="text1" w:themeShade="000080"/>
      <w:sz w:val="22"/>
      <w:szCs w:val="22"/>
      <w:lang w:eastAsia="ja-JP" w:val="en-GB"/>
    </w:rPr>
  </w:style>
  <w:style w:type="paragraph" w:styleId="NoSpaceNormalSmall" w:customStyle="1">
    <w:name w:val="NoSpaceNormalSmall"/>
    <w:basedOn w:val="NoSpaceNormal"/>
    <w:semiHidden w:val="1"/>
    <w:qFormat w:val="1"/>
    <w:rsid w:val="00B93E1F"/>
    <w:rPr>
      <w:sz w:val="16"/>
    </w:rPr>
  </w:style>
  <w:style w:type="table" w:styleId="Shading" w:customStyle="1">
    <w:name w:val="Shading"/>
    <w:basedOn w:val="TableNormal"/>
    <w:uiPriority w:val="99"/>
    <w:rsid w:val="00B93E1F"/>
    <w:pPr>
      <w:spacing w:after="240"/>
    </w:pPr>
    <w:rPr>
      <w:rFonts w:ascii="Meta Offc Pro" w:cs="Times New Roman" w:hAnsi="Meta Offc Pro" w:eastAsiaTheme="minorEastAsia"/>
      <w:color w:val="000000" w:themeColor="text1" w:themeShade="000080"/>
      <w:sz w:val="22"/>
      <w:szCs w:val="22"/>
      <w:lang w:eastAsia="ja-JP" w:val="en-GB"/>
    </w:rPr>
    <w:tblPr>
      <w:tblBorders>
        <w:top w:color="ffffff" w:space="0" w:sz="6" w:themeColor="background1" w:val="single"/>
        <w:left w:color="ffffff" w:space="0" w:sz="6" w:themeColor="background1" w:val="single"/>
        <w:bottom w:color="ffffff" w:space="0" w:sz="6" w:themeColor="background1" w:val="single"/>
        <w:right w:color="ffffff" w:space="0" w:sz="6" w:themeColor="background1" w:val="single"/>
        <w:insideH w:color="ffffff" w:space="0" w:sz="6" w:themeColor="background1" w:val="single"/>
        <w:insideV w:color="ffffff" w:space="0" w:sz="6" w:themeColor="background1" w:val="single"/>
      </w:tblBorders>
    </w:tblPr>
    <w:tcPr>
      <w:shd w:color="auto" w:fill="e6eff7" w:val="clear"/>
      <w:vAlign w:val="center"/>
    </w:tcPr>
    <w:tblStylePr w:type="firstRow">
      <w:rPr>
        <w:rFonts w:ascii="Arial" w:hAnsi="Arial"/>
        <w:b w:val="0"/>
        <w:sz w:val="20"/>
      </w:rPr>
    </w:tblStylePr>
  </w:style>
  <w:style w:type="table" w:styleId="ListTable3-Accent11" w:customStyle="1">
    <w:name w:val="List Table 3 - Accent 11"/>
    <w:basedOn w:val="TableNormal"/>
    <w:uiPriority w:val="48"/>
    <w:rsid w:val="00B93E1F"/>
    <w:rPr>
      <w:rFonts w:cs="Times New Roman" w:eastAsiaTheme="minorEastAsia"/>
      <w:color w:val="000000" w:themeColor="text1" w:themeShade="000080"/>
      <w:sz w:val="20"/>
      <w:szCs w:val="20"/>
      <w:lang w:eastAsia="ja-JP" w:val="en-GB"/>
    </w:r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TableSubtle" w:customStyle="1">
    <w:name w:val="TableSubtle"/>
    <w:basedOn w:val="NoSpaceNormalSmall"/>
    <w:semiHidden w:val="1"/>
    <w:qFormat w:val="1"/>
    <w:rsid w:val="00B93E1F"/>
    <w:pPr>
      <w:spacing w:after="120"/>
    </w:pPr>
    <w:rPr>
      <w:color w:val="000000" w:themeColor="text1" w:themeShade="0000BF"/>
      <w:sz w:val="18"/>
      <w14:textFill>
        <w14:solidFill>
          <w14:schemeClr w14:val="tx1">
            <w14:alpha w14:val="20000"/>
            <w14:lumMod w14:val="75000"/>
          </w14:schemeClr>
        </w14:solidFill>
      </w14:textFill>
    </w:rPr>
  </w:style>
  <w:style w:type="paragraph" w:styleId="Bodyregular" w:customStyle="1">
    <w:name w:val="Body regular"/>
    <w:basedOn w:val="Normal"/>
    <w:rsid w:val="00B93E1F"/>
    <w:pPr>
      <w:widowControl w:val="0"/>
      <w:suppressAutoHyphens w:val="1"/>
      <w:autoSpaceDE w:val="0"/>
      <w:autoSpaceDN w:val="0"/>
      <w:adjustRightInd w:val="0"/>
      <w:spacing w:line="280" w:lineRule="atLeast"/>
      <w:textAlignment w:val="center"/>
    </w:pPr>
    <w:rPr>
      <w:rFonts w:ascii="Arial" w:hAnsi="Arial"/>
      <w:color w:val="000000" w:themeColor="text1" w:themeShade="000080"/>
      <w:sz w:val="20"/>
      <w:szCs w:val="20"/>
      <w:lang w:eastAsia="ja-JP"/>
    </w:rPr>
  </w:style>
  <w:style w:type="character" w:styleId="Hyperlink1" w:customStyle="1">
    <w:name w:val="Hyperlink1"/>
    <w:semiHidden w:val="1"/>
    <w:rsid w:val="00B93E1F"/>
    <w:rPr>
      <w:color w:val="00adef"/>
      <w:u w:val="single"/>
      <w:vertAlign w:val="superscript"/>
    </w:rPr>
  </w:style>
  <w:style w:type="paragraph" w:styleId="CellheaderTablestyles" w:customStyle="1">
    <w:name w:val="Cell header (Table styles)"/>
    <w:basedOn w:val="Bodyregular"/>
    <w:semiHidden w:val="1"/>
    <w:rsid w:val="00B93E1F"/>
    <w:rPr>
      <w:b w:val="1"/>
      <w:color w:val="005ca9"/>
      <w14:textFill>
        <w14:solidFill>
          <w14:srgbClr w14:val="005CA9">
            <w14:alpha w14:val="20000"/>
          </w14:srgbClr>
        </w14:solidFill>
      </w14:textFill>
    </w:rPr>
  </w:style>
  <w:style w:type="paragraph" w:styleId="TableSubheadTablestyles" w:customStyle="1">
    <w:name w:val="Table Subhead (Table styles)"/>
    <w:basedOn w:val="Bodyregular"/>
    <w:semiHidden w:val="1"/>
    <w:rsid w:val="00B93E1F"/>
    <w:pPr>
      <w:spacing w:line="260" w:lineRule="atLeast"/>
    </w:pPr>
    <w:rPr>
      <w:b w:val="1"/>
      <w:sz w:val="18"/>
    </w:rPr>
  </w:style>
  <w:style w:type="paragraph" w:styleId="TablefillcellsTablestyles" w:customStyle="1">
    <w:name w:val="Table fill cells (Table styles)"/>
    <w:basedOn w:val="Bodyregular"/>
    <w:autoRedefine w:val="1"/>
    <w:semiHidden w:val="1"/>
    <w:rsid w:val="00B93E1F"/>
    <w:pPr>
      <w:spacing w:line="240" w:lineRule="auto"/>
    </w:pPr>
    <w:rPr>
      <w:b w:val="1"/>
      <w:sz w:val="18"/>
    </w:rPr>
  </w:style>
  <w:style w:type="character" w:styleId="8ptbody" w:customStyle="1">
    <w:name w:val="8pt body"/>
    <w:semiHidden w:val="1"/>
    <w:rsid w:val="00B93E1F"/>
    <w:rPr>
      <w:color w:val="000000"/>
      <w:sz w:val="16"/>
    </w:rPr>
  </w:style>
  <w:style w:type="paragraph" w:styleId="TableinstructionsTablestyles" w:customStyle="1">
    <w:name w:val="Table instructions (Table styles)"/>
    <w:basedOn w:val="TablefillcellsTablestyles"/>
    <w:autoRedefine w:val="1"/>
    <w:semiHidden w:val="1"/>
    <w:rsid w:val="00B93E1F"/>
    <w:pPr>
      <w:spacing w:line="220" w:lineRule="atLeast"/>
    </w:pPr>
    <w:rPr>
      <w:i w:val="1"/>
      <w:color w:val="808080"/>
      <w:spacing w:val="-2"/>
      <w:lang w:val="en-GB"/>
      <w14:textFill>
        <w14:solidFill>
          <w14:srgbClr w14:val="808080">
            <w14:alpha w14:val="20000"/>
          </w14:srgbClr>
        </w14:solidFill>
      </w14:textFill>
    </w:rPr>
  </w:style>
  <w:style w:type="paragraph" w:styleId="TableSubheadlevel2Tablestyles" w:customStyle="1">
    <w:name w:val="Table Subhead level 2 (Table styles)"/>
    <w:basedOn w:val="TableSubheadTablestyles"/>
    <w:autoRedefine w:val="1"/>
    <w:semiHidden w:val="1"/>
    <w:rsid w:val="00B93E1F"/>
    <w:pPr>
      <w:spacing w:line="200" w:lineRule="atLeast"/>
    </w:pPr>
    <w:rPr>
      <w:color w:val="005ca9"/>
      <w:sz w:val="16"/>
      <w14:textFill>
        <w14:solidFill>
          <w14:srgbClr w14:val="005CA9">
            <w14:alpha w14:val="20000"/>
          </w14:srgbClr>
        </w14:solidFill>
      </w14:textFill>
    </w:rPr>
  </w:style>
  <w:style w:type="paragraph" w:styleId="z-BottomofForm">
    <w:name w:val="HTML Bottom of Form"/>
    <w:basedOn w:val="Normal"/>
    <w:next w:val="Normal"/>
    <w:link w:val="z-BottomofFormChar"/>
    <w:hidden w:val="1"/>
    <w:rsid w:val="00B93E1F"/>
    <w:pPr>
      <w:pBdr>
        <w:top w:color="ac1b77" w:space="1" w:sz="6" w:val="single"/>
      </w:pBdr>
      <w:spacing w:after="100" w:before="100"/>
      <w:jc w:val="center"/>
    </w:pPr>
    <w:rPr>
      <w:rFonts w:ascii="Arial" w:eastAsia="Times" w:hAnsi="Arial"/>
      <w:vanish w:val="1"/>
      <w:color w:val="000000" w:themeColor="text1" w:themeShade="000080"/>
      <w:sz w:val="16"/>
      <w:szCs w:val="20"/>
      <w:lang w:eastAsia="ja-JP"/>
    </w:rPr>
  </w:style>
  <w:style w:type="character" w:styleId="z-BottomofFormChar" w:customStyle="1">
    <w:name w:val="z-Bottom of Form Char"/>
    <w:basedOn w:val="DefaultParagraphFont"/>
    <w:link w:val="z-BottomofForm"/>
    <w:rsid w:val="00B93E1F"/>
    <w:rPr>
      <w:rFonts w:ascii="Arial" w:cs="Times New Roman" w:eastAsia="Times" w:hAnsi="Arial"/>
      <w:vanish w:val="1"/>
      <w:color w:val="000000" w:themeColor="text1" w:themeShade="000080"/>
      <w:sz w:val="16"/>
      <w:szCs w:val="20"/>
      <w:lang w:eastAsia="ja-JP"/>
    </w:rPr>
  </w:style>
  <w:style w:type="paragraph" w:styleId="z-TopofForm">
    <w:name w:val="HTML Top of Form"/>
    <w:basedOn w:val="Normal"/>
    <w:next w:val="Normal"/>
    <w:link w:val="z-TopofFormChar"/>
    <w:hidden w:val="1"/>
    <w:rsid w:val="00B93E1F"/>
    <w:pPr>
      <w:pBdr>
        <w:bottom w:color="ac1b77" w:space="1" w:sz="6" w:val="single"/>
      </w:pBdr>
      <w:spacing w:after="100" w:before="100"/>
      <w:jc w:val="center"/>
    </w:pPr>
    <w:rPr>
      <w:rFonts w:ascii="Arial" w:eastAsia="Times" w:hAnsi="Arial"/>
      <w:vanish w:val="1"/>
      <w:color w:val="000000" w:themeColor="text1" w:themeShade="000080"/>
      <w:sz w:val="16"/>
      <w:szCs w:val="20"/>
      <w:lang w:eastAsia="ja-JP"/>
    </w:rPr>
  </w:style>
  <w:style w:type="character" w:styleId="z-TopofFormChar" w:customStyle="1">
    <w:name w:val="z-Top of Form Char"/>
    <w:basedOn w:val="DefaultParagraphFont"/>
    <w:link w:val="z-TopofForm"/>
    <w:rsid w:val="00B93E1F"/>
    <w:rPr>
      <w:rFonts w:ascii="Arial" w:cs="Times New Roman" w:eastAsia="Times" w:hAnsi="Arial"/>
      <w:vanish w:val="1"/>
      <w:color w:val="000000" w:themeColor="text1" w:themeShade="000080"/>
      <w:sz w:val="16"/>
      <w:szCs w:val="20"/>
      <w:lang w:eastAsia="ja-JP"/>
    </w:rPr>
  </w:style>
  <w:style w:type="paragraph" w:styleId="TemplateTitle" w:customStyle="1">
    <w:name w:val="TemplateTitle"/>
    <w:basedOn w:val="Title"/>
    <w:semiHidden w:val="1"/>
    <w:qFormat w:val="1"/>
    <w:rsid w:val="00B93E1F"/>
    <w:pPr>
      <w:spacing w:after="120" w:line="192" w:lineRule="auto"/>
      <w:contextualSpacing w:val="0"/>
    </w:pPr>
    <w:rPr>
      <w:rFonts w:asciiTheme="minorHAnsi" w:cstheme="minorHAnsi" w:eastAsiaTheme="minorEastAsia" w:hAnsiTheme="minorHAnsi"/>
      <w:color w:val="ffffff"/>
      <w:spacing w:val="0"/>
      <w:kern w:val="0"/>
      <w:sz w:val="116"/>
      <w:szCs w:val="116"/>
      <w:lang w:eastAsia="ja-JP" w:val="en-GB"/>
      <w14:textFill>
        <w14:solidFill>
          <w14:srgbClr w14:val="FFFFFF">
            <w14:alpha w14:val="20000"/>
          </w14:srgbClr>
        </w14:solidFill>
      </w14:textFill>
      <w14:textOutline w14:cap="rnd" w14:cmpd="sng" w14:w="9525" w14:algn="ctr">
        <w14:noFill/>
        <w14:prstDash w14:val="solid"/>
        <w14:bevel/>
      </w14:textOutline>
    </w:rPr>
  </w:style>
  <w:style w:type="paragraph" w:styleId="TableHeading" w:customStyle="1">
    <w:name w:val="TableHeading"/>
    <w:basedOn w:val="NoSpaceNormal"/>
    <w:semiHidden w:val="1"/>
    <w:qFormat w:val="1"/>
    <w:rsid w:val="00B93E1F"/>
    <w:rPr>
      <w:b w:val="1"/>
      <w:color w:val="ffffff" w:themeColor="background1"/>
      <w:sz w:val="28"/>
      <w14:textFill>
        <w14:solidFill>
          <w14:schemeClr w14:val="bg1">
            <w14:alpha w14:val="20000"/>
          </w14:schemeClr>
        </w14:solidFill>
      </w14:textFill>
    </w:rPr>
  </w:style>
  <w:style w:type="paragraph" w:styleId="C4467D794B974A31B4380DF25D99524D" w:customStyle="1">
    <w:name w:val="C4467D794B974A31B4380DF25D99524D"/>
    <w:semiHidden w:val="1"/>
    <w:rsid w:val="00B93E1F"/>
    <w:pPr>
      <w:spacing w:after="160" w:line="259" w:lineRule="auto"/>
    </w:pPr>
    <w:rPr>
      <w:rFonts w:eastAsiaTheme="minorEastAsia"/>
      <w:color w:val="000000" w:themeColor="text1" w:themeShade="000080"/>
      <w:sz w:val="22"/>
      <w:szCs w:val="22"/>
      <w:lang w:eastAsia="en-GB" w:val="en-GB"/>
    </w:rPr>
  </w:style>
  <w:style w:type="table" w:styleId="TemplateTable" w:customStyle="1">
    <w:name w:val="Template Table"/>
    <w:basedOn w:val="TableGrid"/>
    <w:uiPriority w:val="99"/>
    <w:rsid w:val="00B93E1F"/>
    <w:rPr>
      <w:rFonts w:ascii="Arial" w:cs="Times New Roman" w:hAnsi="Arial" w:eastAsiaTheme="minorEastAsia"/>
      <w:color w:val="000000" w:themeColor="text1" w:themeShade="000080"/>
      <w:sz w:val="20"/>
      <w:szCs w:val="24"/>
      <w:lang w:eastAsia="ja-JP"/>
    </w:rPr>
    <w:tblPr>
      <w:tblStyleRow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f2f2" w:themeFill="background1" w:themeFillShade="0000F2" w:val="clear"/>
      <w:vAlign w:val="center"/>
    </w:tcPr>
    <w:tblStylePr w:type="firstRow">
      <w:pPr>
        <w:jc w:val="left"/>
      </w:pPr>
      <w:rPr>
        <w:rFonts w:ascii="Arial" w:hAnsi="Arial"/>
        <w:b w:val="1"/>
        <w:color w:val="ffffff" w:themeColor="background1"/>
        <w:sz w:val="28"/>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005daa" w:val="clear"/>
      </w:tcPr>
    </w:tblStylePr>
    <w:tblStylePr w:type="firstCol">
      <w:rPr>
        <w:rFonts w:asciiTheme="minorHAnsi" w:hAnsiTheme="minorHAnsi"/>
        <w:color w:val="000000" w:themeColor="text1"/>
        <w:sz w:val="22"/>
      </w:rPr>
      <w:tblPr/>
      <w:tcPr>
        <w:shd w:color="auto" w:fill="e6eff7" w:val="clear"/>
      </w:tcPr>
    </w:tblStylePr>
    <w:tblStylePr w:type="band1Horz">
      <w:tblPr/>
      <w:tcPr>
        <w:shd w:color="auto" w:fill="ffffff" w:themeFill="background1" w:val="clear"/>
      </w:tcPr>
    </w:tblStylePr>
  </w:style>
  <w:style w:type="paragraph" w:styleId="TableHeadStyle" w:customStyle="1">
    <w:name w:val="TableHeadStyle"/>
    <w:basedOn w:val="NoSpaceNormal"/>
    <w:semiHidden w:val="1"/>
    <w:qFormat w:val="1"/>
    <w:rsid w:val="00B93E1F"/>
    <w:rPr>
      <w:b w:val="1"/>
      <w:color w:val="ffffff" w:themeColor="background1"/>
      <w:sz w:val="28"/>
      <w:szCs w:val="24"/>
    </w:rPr>
  </w:style>
  <w:style w:type="paragraph" w:styleId="DateStyle" w:customStyle="1">
    <w:name w:val="DateStyle"/>
    <w:basedOn w:val="NoSpaceNormal"/>
    <w:semiHidden w:val="1"/>
    <w:qFormat w:val="1"/>
    <w:rsid w:val="00B93E1F"/>
    <w:pPr>
      <w:jc w:val="right"/>
    </w:pPr>
    <w:rPr>
      <w:color w:val="d9d9d9" w:themeColor="background1" w:themeShade="0000D9"/>
    </w:rPr>
  </w:style>
  <w:style w:type="paragraph" w:styleId="NoClauseTopTitle" w:customStyle="1">
    <w:name w:val="No Clause Top Title"/>
    <w:basedOn w:val="ClauseHeading1"/>
    <w:link w:val="NoClauseTopTitleChar"/>
    <w:semiHidden w:val="1"/>
    <w:qFormat w:val="1"/>
    <w:rsid w:val="00B93E1F"/>
    <w:pPr>
      <w:ind w:left="0" w:firstLine="0"/>
    </w:pPr>
  </w:style>
  <w:style w:type="character" w:styleId="ClauseHeading1Char" w:customStyle="1">
    <w:name w:val="Clause Heading 1 Char"/>
    <w:basedOn w:val="Heading1Char"/>
    <w:link w:val="ClauseHeading1"/>
    <w:semiHidden w:val="1"/>
    <w:rsid w:val="00B93E1F"/>
    <w:rPr>
      <w:rFonts w:ascii="Arial" w:cs="MetaSerifPro-Book" w:hAnsi="Arial" w:eastAsiaTheme="minorEastAsia"/>
      <w:color w:val="005daa"/>
      <w:sz w:val="56"/>
      <w:szCs w:val="32"/>
      <w:lang w:eastAsia="ja-JP" w:val="en-GB"/>
      <w14:textFill>
        <w14:solidFill>
          <w14:srgbClr w14:val="005DAA">
            <w14:alpha w14:val="20000"/>
          </w14:srgbClr>
        </w14:solidFill>
      </w14:textFill>
    </w:rPr>
  </w:style>
  <w:style w:type="character" w:styleId="NoClauseTopTitleChar" w:customStyle="1">
    <w:name w:val="No Clause Top Title Char"/>
    <w:basedOn w:val="ClauseHeading1Char"/>
    <w:link w:val="NoClauseTopTitle"/>
    <w:semiHidden w:val="1"/>
    <w:rsid w:val="00B93E1F"/>
    <w:rPr>
      <w:rFonts w:ascii="Arial" w:cs="MetaSerifPro-Book" w:hAnsi="Arial" w:eastAsiaTheme="minorEastAsia"/>
      <w:color w:val="005daa"/>
      <w:sz w:val="56"/>
      <w:szCs w:val="32"/>
      <w:lang w:eastAsia="ja-JP" w:val="en-GB"/>
      <w14:textFill>
        <w14:solidFill>
          <w14:srgbClr w14:val="005DAA">
            <w14:alpha w14:val="20000"/>
          </w14:srgbClr>
        </w14:solidFill>
      </w14:textFill>
    </w:rPr>
  </w:style>
  <w:style w:type="character" w:styleId="ListParagraphChar" w:customStyle="1">
    <w:name w:val="List Paragraph Char"/>
    <w:link w:val="ListParagraph"/>
    <w:uiPriority w:val="34"/>
    <w:locked w:val="1"/>
    <w:rsid w:val="00B93E1F"/>
  </w:style>
  <w:style w:type="paragraph" w:styleId="ShapeTextTitle" w:customStyle="1">
    <w:name w:val="ShapeText Title"/>
    <w:basedOn w:val="NoClauseHeading2"/>
    <w:semiHidden w:val="1"/>
    <w:qFormat w:val="1"/>
    <w:rsid w:val="00B93E1F"/>
    <w:rPr>
      <w:color w:val="000000"/>
      <w14:textFill>
        <w14:solidFill>
          <w14:srgbClr w14:val="000000">
            <w14:alpha w14:val="20000"/>
          </w14:srgbClr>
        </w14:solidFill>
      </w14:textFill>
    </w:rPr>
  </w:style>
  <w:style w:type="paragraph" w:styleId="ShapeTextBody" w:customStyle="1">
    <w:name w:val="ShapeText Body"/>
    <w:basedOn w:val="Normal"/>
    <w:semiHidden w:val="1"/>
    <w:qFormat w:val="1"/>
    <w:rsid w:val="00B93E1F"/>
    <w:pPr>
      <w:spacing w:after="240"/>
      <w:ind w:left="142"/>
    </w:pPr>
    <w:rPr>
      <w:rFonts w:ascii="Arial" w:hAnsi="Arial" w:eastAsiaTheme="minorEastAsia"/>
      <w:color w:val="000000"/>
      <w:sz w:val="22"/>
      <w:szCs w:val="22"/>
      <w:lang w:eastAsia="ja-JP" w:val="en-GB"/>
      <w14:textFill>
        <w14:solidFill>
          <w14:srgbClr w14:val="000000">
            <w14:alpha w14:val="20000"/>
          </w14:srgbClr>
        </w14:solidFill>
      </w14:textFill>
    </w:rPr>
  </w:style>
  <w:style w:type="paragraph" w:styleId="Tabletext0" w:customStyle="1">
    <w:name w:val="Table text"/>
    <w:basedOn w:val="Normal"/>
    <w:semiHidden w:val="1"/>
    <w:qFormat w:val="1"/>
    <w:rsid w:val="00B93E1F"/>
    <w:rPr>
      <w:rFonts w:ascii="Arial" w:hAnsi="Arial"/>
      <w:sz w:val="20"/>
      <w:szCs w:val="22"/>
      <w:lang w:val="en-GB"/>
    </w:rPr>
  </w:style>
  <w:style w:type="paragraph" w:styleId="DetailedAssessmentStyleSectionTitle" w:customStyle="1">
    <w:name w:val="DetailedAssessment Style SectionTitle"/>
    <w:basedOn w:val="Heading3"/>
    <w:qFormat w:val="1"/>
    <w:rsid w:val="00B93E1F"/>
    <w:pPr>
      <w:keepNext w:val="0"/>
      <w:keepLines w:val="0"/>
      <w:spacing w:after="240"/>
      <w:ind w:left="0" w:firstLine="0"/>
    </w:pPr>
    <w:rPr>
      <w:rFonts w:cs="MetaSerifPro-Book" w:eastAsiaTheme="minorEastAsia"/>
      <w:b w:val="0"/>
      <w:color w:val="58595b"/>
      <w:sz w:val="28"/>
      <w:szCs w:val="22"/>
      <w:lang w:eastAsia="ja-JP"/>
      <w14:textFill>
        <w14:solidFill>
          <w14:srgbClr w14:val="58595B">
            <w14:alpha w14:val="20000"/>
            <w14:lumMod w14:val="50000"/>
          </w14:srgbClr>
        </w14:solidFill>
      </w14:textFill>
    </w:rPr>
  </w:style>
  <w:style w:type="paragraph" w:styleId="Evaluationtableheader" w:customStyle="1">
    <w:name w:val="Evaluation table header"/>
    <w:rsid w:val="00B93E1F"/>
    <w:pPr>
      <w:spacing w:after="120"/>
    </w:pPr>
    <w:rPr>
      <w:rFonts w:ascii="Calibri" w:cs="Times New Roman" w:eastAsia="Times New Roman" w:hAnsi="Calibri"/>
      <w:b w:val="1"/>
      <w:sz w:val="20"/>
      <w:szCs w:val="22"/>
      <w:lang w:bidi="en-US"/>
    </w:rPr>
  </w:style>
  <w:style w:type="paragraph" w:styleId="Evaluationtabletext" w:customStyle="1">
    <w:name w:val="Evaluation table text"/>
    <w:basedOn w:val="Normal"/>
    <w:autoRedefine w:val="1"/>
    <w:rsid w:val="00B93E1F"/>
    <w:pPr>
      <w:shd w:color="auto" w:fill="ffffff" w:themeFill="background1" w:val="clear"/>
    </w:pPr>
    <w:rPr>
      <w:rFonts w:ascii="Arial" w:cs="Arial" w:hAnsi="Arial"/>
      <w:i w:val="1"/>
      <w:sz w:val="20"/>
      <w:szCs w:val="20"/>
      <w:lang w:bidi="en-US"/>
    </w:rPr>
  </w:style>
  <w:style w:type="paragraph" w:styleId="DetailedAssessmentStylePItop-left" w:customStyle="1">
    <w:name w:val="DetailedAssessment Style PI top-left"/>
    <w:basedOn w:val="NoSpaceNormal"/>
    <w:qFormat w:val="1"/>
    <w:rsid w:val="00B93E1F"/>
    <w:rPr>
      <w:b w:val="1"/>
      <w:color w:val="ffffff" w:themeColor="background1"/>
      <w:sz w:val="32"/>
      <w:szCs w:val="24"/>
    </w:rPr>
  </w:style>
  <w:style w:type="paragraph" w:styleId="DetailedAssessmentStyletopPItext" w:customStyle="1">
    <w:name w:val="DetailedAssessment Style top PI text"/>
    <w:basedOn w:val="NoSpaceNormalSmall"/>
    <w:qFormat w:val="1"/>
    <w:rsid w:val="00B93E1F"/>
    <w:rPr>
      <w:color w:val="ffffff" w:themeColor="background1"/>
      <w:sz w:val="20"/>
      <w:szCs w:val="24"/>
    </w:rPr>
  </w:style>
  <w:style w:type="paragraph" w:styleId="DetailedAssessmentStyleLeftcolumntext" w:customStyle="1">
    <w:name w:val="DetailedAssessment Style Left column text"/>
    <w:basedOn w:val="NoSpaceNormal"/>
    <w:link w:val="DetailedAssessmentStyleLeftcolumntextChar"/>
    <w:qFormat w:val="1"/>
    <w:rsid w:val="00B93E1F"/>
  </w:style>
  <w:style w:type="paragraph" w:styleId="DetailedAssessmentStyleSGText" w:customStyle="1">
    <w:name w:val="DetailedAssessment Style SG Text"/>
    <w:basedOn w:val="NoSpaceNormal"/>
    <w:qFormat w:val="1"/>
    <w:rsid w:val="00B93E1F"/>
    <w:rPr>
      <w:color w:val="808080" w:themeColor="background1" w:themeShade="000080"/>
      <w:sz w:val="20"/>
      <w:szCs w:val="24"/>
    </w:rPr>
  </w:style>
  <w:style w:type="paragraph" w:styleId="DetailedAssessmentStyleSG60Text" w:customStyle="1">
    <w:name w:val="DetailedAssessment Style SG60 Text"/>
    <w:basedOn w:val="NoSpaceNormal"/>
    <w:qFormat w:val="1"/>
    <w:rsid w:val="00B93E1F"/>
    <w:pPr>
      <w:jc w:val="center"/>
    </w:pPr>
    <w:rPr>
      <w:sz w:val="20"/>
      <w:szCs w:val="24"/>
    </w:rPr>
  </w:style>
  <w:style w:type="paragraph" w:styleId="DetailedAssessmentStyleIscriteriamet" w:customStyle="1">
    <w:name w:val="DetailedAssessment Style Is criteria met?"/>
    <w:basedOn w:val="NoSpaceNormal"/>
    <w:qFormat w:val="1"/>
    <w:rsid w:val="00B93E1F"/>
    <w:rPr>
      <w:sz w:val="20"/>
      <w:szCs w:val="24"/>
    </w:rPr>
  </w:style>
  <w:style w:type="paragraph" w:styleId="DetailedAssessmentStyleScoringIssues" w:customStyle="1">
    <w:name w:val="DetailedAssessment Style Scoring Issues"/>
    <w:basedOn w:val="DetailedAssessmentStyleLeftcolumntext"/>
    <w:qFormat w:val="1"/>
    <w:rsid w:val="00B93E1F"/>
    <w:rPr>
      <w:b w:val="1"/>
      <w:sz w:val="28"/>
    </w:rPr>
  </w:style>
  <w:style w:type="paragraph" w:styleId="DetailedAssessmentStyleScoringIssueTitleacross" w:customStyle="1">
    <w:name w:val="DetailedAssessment Style Scoring Issue Title across"/>
    <w:basedOn w:val="DetailedAssessmentStyleLeftcolumntext"/>
    <w:qFormat w:val="1"/>
    <w:rsid w:val="00B93E1F"/>
    <w:rPr>
      <w:sz w:val="24"/>
    </w:rPr>
  </w:style>
  <w:style w:type="paragraph" w:styleId="RBFTableTitle" w:customStyle="1">
    <w:name w:val="RBF Table Title"/>
    <w:basedOn w:val="Normal"/>
    <w:semiHidden w:val="1"/>
    <w:qFormat w:val="1"/>
    <w:rsid w:val="00B93E1F"/>
    <w:rPr>
      <w:rFonts w:ascii="Arial" w:hAnsi="Arial"/>
      <w:b w:val="1"/>
      <w:color w:val="000000" w:themeColor="text1"/>
      <w:sz w:val="22"/>
      <w:lang w:eastAsia="ja-JP" w:val="en-GB"/>
    </w:rPr>
  </w:style>
  <w:style w:type="paragraph" w:styleId="111" w:customStyle="1">
    <w:name w:val="1.1.1"/>
    <w:basedOn w:val="Heading3"/>
    <w:link w:val="111Char"/>
    <w:semiHidden w:val="1"/>
    <w:qFormat w:val="1"/>
    <w:rsid w:val="00B93E1F"/>
    <w:pPr>
      <w:keepNext w:val="0"/>
      <w:keepLines w:val="0"/>
      <w:numPr>
        <w:ilvl w:val="2"/>
      </w:numPr>
      <w:spacing w:after="240"/>
      <w:ind w:left="1701" w:hanging="1134"/>
    </w:pPr>
    <w:rPr>
      <w:rFonts w:cs="MetaSerifPro-Book" w:eastAsiaTheme="minorEastAsia"/>
      <w:b w:val="0"/>
      <w:color w:val="58595b"/>
      <w:sz w:val="40"/>
      <w:lang w:eastAsia="ja-JP"/>
      <w14:textFill>
        <w14:solidFill>
          <w14:srgbClr w14:val="58595B">
            <w14:alpha w14:val="20000"/>
            <w14:lumMod w14:val="50000"/>
          </w14:srgbClr>
        </w14:solidFill>
      </w14:textFill>
    </w:rPr>
  </w:style>
  <w:style w:type="table" w:styleId="TableGrid11" w:customStyle="1">
    <w:name w:val="Table Grid11"/>
    <w:basedOn w:val="TableNormal"/>
    <w:next w:val="TableGrid"/>
    <w:uiPriority w:val="59"/>
    <w:rsid w:val="00B93E1F"/>
    <w:rPr>
      <w:rFonts w:ascii="Calibri" w:cs="Times New Roman" w:eastAsia="Times New Roman" w:hAnsi="Calibri"/>
      <w:sz w:val="20"/>
      <w:szCs w:val="20"/>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11Char" w:customStyle="1">
    <w:name w:val="1.1.1 Char"/>
    <w:basedOn w:val="Heading3Char"/>
    <w:link w:val="111"/>
    <w:semiHidden w:val="1"/>
    <w:rsid w:val="00B93E1F"/>
    <w:rPr>
      <w:rFonts w:ascii="Arial" w:cs="MetaSerifPro-Book" w:hAnsi="Arial" w:eastAsiaTheme="minorEastAsia"/>
      <w:b w:val="0"/>
      <w:color w:val="58595b"/>
      <w:sz w:val="40"/>
      <w:szCs w:val="32"/>
      <w:lang w:eastAsia="ja-JP" w:val="en-GB"/>
      <w14:textFill>
        <w14:solidFill>
          <w14:srgbClr w14:val="58595B">
            <w14:alpha w14:val="20000"/>
            <w14:lumMod w14:val="50000"/>
          </w14:srgbClr>
        </w14:solidFill>
      </w14:textFill>
    </w:rPr>
  </w:style>
  <w:style w:type="paragraph" w:styleId="HTMLPreformatted">
    <w:name w:val="HTML Preformatted"/>
    <w:basedOn w:val="Normal"/>
    <w:link w:val="HTMLPreformattedChar"/>
    <w:uiPriority w:val="99"/>
    <w:semiHidden w:val="1"/>
    <w:unhideWhenUsed w:val="1"/>
    <w:rsid w:val="00B9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GB" w:val="x-none"/>
    </w:rPr>
  </w:style>
  <w:style w:type="character" w:styleId="HTMLPreformattedChar" w:customStyle="1">
    <w:name w:val="HTML Preformatted Char"/>
    <w:basedOn w:val="DefaultParagraphFont"/>
    <w:link w:val="HTMLPreformatted"/>
    <w:uiPriority w:val="99"/>
    <w:semiHidden w:val="1"/>
    <w:rsid w:val="00B93E1F"/>
    <w:rPr>
      <w:rFonts w:ascii="Courier New" w:cs="Times New Roman" w:eastAsia="Times New Roman" w:hAnsi="Courier New"/>
      <w:sz w:val="20"/>
      <w:szCs w:val="20"/>
      <w:lang w:eastAsia="en-GB" w:val="x-none"/>
    </w:rPr>
  </w:style>
  <w:style w:type="table" w:styleId="TemplateTable1" w:customStyle="1">
    <w:name w:val="Template Table1"/>
    <w:basedOn w:val="TableGrid"/>
    <w:uiPriority w:val="99"/>
    <w:rsid w:val="00B93E1F"/>
    <w:rPr>
      <w:rFonts w:ascii="Arial" w:cs="Times New Roman" w:hAnsi="Arial" w:eastAsiaTheme="minorEastAsia"/>
      <w:color w:val="000000" w:themeColor="text1" w:themeShade="000080"/>
      <w:sz w:val="20"/>
      <w:szCs w:val="24"/>
      <w:lang w:eastAsia="ja-JP"/>
    </w:rPr>
    <w:tblPr>
      <w:tblStyleRow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f2f2" w:themeFill="background1" w:themeFillShade="0000F2" w:val="clear"/>
      <w:vAlign w:val="center"/>
    </w:tcPr>
    <w:tblStylePr w:type="firstRow">
      <w:pPr>
        <w:jc w:val="left"/>
      </w:pPr>
      <w:rPr>
        <w:rFonts w:ascii="Arial" w:hAnsi="Arial"/>
        <w:b w:val="1"/>
        <w:color w:val="ffffff" w:themeColor="background1"/>
        <w:sz w:val="28"/>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005daa" w:val="clear"/>
      </w:tcPr>
    </w:tblStylePr>
    <w:tblStylePr w:type="firstCol">
      <w:rPr>
        <w:rFonts w:asciiTheme="minorHAnsi" w:hAnsiTheme="minorHAnsi"/>
        <w:color w:val="000000" w:themeColor="text1"/>
        <w:sz w:val="22"/>
      </w:rPr>
      <w:tblPr/>
      <w:tcPr>
        <w:shd w:color="auto" w:fill="e6eff7" w:val="clear"/>
      </w:tcPr>
    </w:tblStylePr>
    <w:tblStylePr w:type="band1Horz">
      <w:tblPr/>
      <w:tcPr>
        <w:shd w:color="auto" w:fill="ffffff" w:themeFill="background1" w:val="clear"/>
      </w:tcPr>
    </w:tblStylePr>
  </w:style>
  <w:style w:type="table" w:styleId="Style2" w:customStyle="1">
    <w:name w:val="Style2"/>
    <w:basedOn w:val="TableNormal"/>
    <w:uiPriority w:val="99"/>
    <w:rsid w:val="00B93E1F"/>
    <w:rPr>
      <w:rFonts w:cs="Times New Roman" w:eastAsiaTheme="minorEastAsia"/>
      <w:color w:val="000000" w:themeColor="text1" w:themeShade="000080"/>
      <w:sz w:val="22"/>
      <w:szCs w:val="22"/>
      <w:lang w:eastAsia="ja-JP" w:val="en-GB"/>
    </w:rPr>
    <w:tblPr/>
  </w:style>
  <w:style w:type="table" w:styleId="TemplateTable2" w:customStyle="1">
    <w:name w:val="Template Table2"/>
    <w:basedOn w:val="TableGrid"/>
    <w:uiPriority w:val="99"/>
    <w:rsid w:val="00B93E1F"/>
    <w:rPr>
      <w:rFonts w:ascii="Arial" w:cs="Times New Roman" w:hAnsi="Arial" w:eastAsiaTheme="minorEastAsia"/>
      <w:color w:val="000000" w:themeColor="text1" w:themeShade="000080"/>
      <w:sz w:val="20"/>
      <w:szCs w:val="24"/>
      <w:lang w:eastAsia="ja-JP"/>
    </w:rPr>
    <w:tblPr>
      <w:tblStyleRow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f2f2" w:themeFill="background1" w:themeFillShade="0000F2" w:val="clear"/>
      <w:vAlign w:val="center"/>
    </w:tcPr>
    <w:tblStylePr w:type="firstRow">
      <w:pPr>
        <w:jc w:val="left"/>
      </w:pPr>
      <w:rPr>
        <w:rFonts w:ascii="Arial" w:hAnsi="Arial"/>
        <w:b w:val="1"/>
        <w:color w:val="ffffff" w:themeColor="background1"/>
        <w:sz w:val="28"/>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005daa" w:val="clear"/>
      </w:tcPr>
    </w:tblStylePr>
    <w:tblStylePr w:type="firstCol">
      <w:rPr>
        <w:rFonts w:asciiTheme="minorHAnsi" w:hAnsiTheme="minorHAnsi"/>
        <w:color w:val="000000" w:themeColor="text1"/>
        <w:sz w:val="22"/>
      </w:rPr>
      <w:tblPr/>
      <w:tcPr>
        <w:shd w:color="auto" w:fill="e6eff7" w:val="clear"/>
      </w:tcPr>
    </w:tblStylePr>
    <w:tblStylePr w:type="band1Horz">
      <w:tblPr/>
      <w:tcPr>
        <w:shd w:color="auto" w:fill="ffffff" w:themeFill="background1" w:val="clear"/>
      </w:tcPr>
    </w:tblStylePr>
  </w:style>
  <w:style w:type="table" w:styleId="TemplateTable21" w:customStyle="1">
    <w:name w:val="Template Table21"/>
    <w:basedOn w:val="TableGrid"/>
    <w:uiPriority w:val="99"/>
    <w:rsid w:val="00B93E1F"/>
    <w:rPr>
      <w:rFonts w:ascii="Arial" w:cs="Times New Roman" w:hAnsi="Arial" w:eastAsiaTheme="minorEastAsia"/>
      <w:color w:val="000000" w:themeColor="text1" w:themeShade="000080"/>
      <w:sz w:val="20"/>
      <w:szCs w:val="24"/>
      <w:lang w:eastAsia="ja-JP"/>
    </w:rPr>
    <w:tblPr>
      <w:tblStyleRow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f2f2" w:themeFill="background1" w:themeFillShade="0000F2" w:val="clear"/>
      <w:vAlign w:val="center"/>
    </w:tcPr>
    <w:tblStylePr w:type="firstRow">
      <w:pPr>
        <w:jc w:val="left"/>
      </w:pPr>
      <w:rPr>
        <w:rFonts w:ascii="Arial" w:hAnsi="Arial"/>
        <w:b w:val="1"/>
        <w:color w:val="ffffff" w:themeColor="background1"/>
        <w:sz w:val="28"/>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005daa" w:val="clear"/>
      </w:tcPr>
    </w:tblStylePr>
    <w:tblStylePr w:type="firstCol">
      <w:rPr>
        <w:rFonts w:asciiTheme="minorHAnsi" w:hAnsiTheme="minorHAnsi"/>
        <w:color w:val="000000" w:themeColor="text1"/>
        <w:sz w:val="22"/>
      </w:rPr>
      <w:tblPr/>
      <w:tcPr>
        <w:shd w:color="auto" w:fill="e6eff7" w:val="clear"/>
      </w:tcPr>
    </w:tblStylePr>
    <w:tblStylePr w:type="band1Horz">
      <w:tblPr/>
      <w:tcPr>
        <w:shd w:color="auto" w:fill="ffffff" w:themeFill="background1" w:val="clear"/>
      </w:tcPr>
    </w:tblStylePr>
  </w:style>
  <w:style w:type="paragraph" w:styleId="Table1TitleText" w:customStyle="1">
    <w:name w:val="Table 1 Title Text"/>
    <w:basedOn w:val="Normal"/>
    <w:semiHidden w:val="1"/>
    <w:qFormat w:val="1"/>
    <w:rsid w:val="00B93E1F"/>
    <w:pPr>
      <w:spacing w:after="240"/>
      <w:outlineLvl w:val="0"/>
    </w:pPr>
    <w:rPr>
      <w:rFonts w:ascii="Arial" w:hAnsi="Arial" w:eastAsiaTheme="minorEastAsia"/>
      <w:b w:val="1"/>
      <w:color w:val="000000" w:themeColor="text1" w:themeShade="000080"/>
      <w:szCs w:val="22"/>
      <w:lang w:eastAsia="ja-JP" w:val="en-GB"/>
    </w:rPr>
  </w:style>
  <w:style w:type="paragraph" w:styleId="NoClauseHeading3" w:customStyle="1">
    <w:name w:val="No Clause Heading 3"/>
    <w:basedOn w:val="Heading3"/>
    <w:semiHidden w:val="1"/>
    <w:qFormat w:val="1"/>
    <w:rsid w:val="00B93E1F"/>
    <w:pPr>
      <w:keepNext w:val="0"/>
      <w:keepLines w:val="0"/>
      <w:spacing w:after="240"/>
      <w:ind w:left="1701" w:hanging="1134"/>
    </w:pPr>
    <w:rPr>
      <w:rFonts w:cs="MetaSerifPro-Book" w:eastAsiaTheme="minorEastAsia"/>
      <w:b w:val="0"/>
      <w:color w:val="58595b"/>
      <w:sz w:val="40"/>
      <w:szCs w:val="22"/>
      <w:lang w:eastAsia="ja-JP"/>
      <w14:textFill>
        <w14:solidFill>
          <w14:srgbClr w14:val="58595B">
            <w14:alpha w14:val="20000"/>
            <w14:lumMod w14:val="50000"/>
          </w14:srgbClr>
        </w14:solidFill>
      </w14:textFill>
    </w:rPr>
  </w:style>
  <w:style w:type="paragraph" w:styleId="84C96436E57F442B88010BEDF5DCBE4A" w:customStyle="1">
    <w:name w:val="84C96436E57F442B88010BEDF5DCBE4A"/>
    <w:semiHidden w:val="1"/>
    <w:rsid w:val="00B93E1F"/>
    <w:pPr>
      <w:spacing w:after="160" w:line="259" w:lineRule="auto"/>
    </w:pPr>
    <w:rPr>
      <w:rFonts w:eastAsiaTheme="minorEastAsia"/>
      <w:sz w:val="22"/>
      <w:szCs w:val="22"/>
      <w:lang w:eastAsia="en-GB" w:val="en-GB"/>
    </w:rPr>
  </w:style>
  <w:style w:type="paragraph" w:styleId="Instruction" w:customStyle="1">
    <w:name w:val="Instruction"/>
    <w:semiHidden w:val="1"/>
    <w:qFormat w:val="1"/>
    <w:rsid w:val="00B93E1F"/>
    <w:pPr>
      <w:spacing w:after="200" w:line="276" w:lineRule="auto"/>
    </w:pPr>
    <w:rPr>
      <w:rFonts w:ascii="Arial" w:cs="Times New Roman" w:eastAsia="MS Gothic" w:hAnsi="Arial"/>
      <w:b w:val="1"/>
      <w:bCs w:val="1"/>
      <w:color w:val="808080"/>
      <w:sz w:val="22"/>
      <w:szCs w:val="26"/>
      <w:lang w:val="en-GB"/>
    </w:rPr>
  </w:style>
  <w:style w:type="paragraph" w:styleId="Tableheader" w:customStyle="1">
    <w:name w:val="Table header"/>
    <w:basedOn w:val="Normal"/>
    <w:semiHidden w:val="1"/>
    <w:qFormat w:val="1"/>
    <w:rsid w:val="00B93E1F"/>
    <w:rPr>
      <w:rFonts w:ascii="Arial" w:hAnsi="Arial"/>
      <w:b w:val="1"/>
      <w:sz w:val="20"/>
      <w:lang w:val="en-GB"/>
    </w:rPr>
  </w:style>
  <w:style w:type="paragraph" w:styleId="Tabletitle" w:customStyle="1">
    <w:name w:val="Table title"/>
    <w:basedOn w:val="Tableheader"/>
    <w:semiHidden w:val="1"/>
    <w:qFormat w:val="1"/>
    <w:rsid w:val="00B93E1F"/>
  </w:style>
  <w:style w:type="table" w:styleId="TemplateTable3" w:customStyle="1">
    <w:name w:val="Template Table3"/>
    <w:basedOn w:val="TableGrid"/>
    <w:uiPriority w:val="99"/>
    <w:rsid w:val="00B93E1F"/>
    <w:rPr>
      <w:rFonts w:ascii="Arial" w:cs="Times New Roman" w:eastAsia="MS PGothic" w:hAnsi="Arial"/>
      <w:color w:val="2c2c2d"/>
      <w:sz w:val="20"/>
      <w:szCs w:val="24"/>
      <w:lang w:eastAsia="ja-JP"/>
    </w:rPr>
    <w:tblPr>
      <w:tblStyleRow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2f2f2" w:val="clear"/>
      <w:vAlign w:val="center"/>
    </w:tcPr>
    <w:tblStylePr w:type="firstRow">
      <w:pPr>
        <w:jc w:val="left"/>
      </w:pPr>
      <w:rPr>
        <w:rFonts w:ascii="Arial" w:hAnsi="Arial"/>
        <w:b w:val="1"/>
        <w:color w:val="ffffff"/>
        <w:sz w:val="28"/>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005daa" w:val="clear"/>
      </w:tcPr>
    </w:tblStylePr>
    <w:tblStylePr w:type="firstCol">
      <w:rPr>
        <w:rFonts w:ascii="Arial" w:hAnsi="Arial"/>
        <w:color w:val="58595b"/>
        <w:sz w:val="22"/>
      </w:rPr>
      <w:tblPr/>
      <w:tcPr>
        <w:shd w:color="auto" w:fill="e6eff7" w:val="clear"/>
      </w:tcPr>
    </w:tblStylePr>
    <w:tblStylePr w:type="band1Horz">
      <w:tblPr/>
      <w:tcPr>
        <w:shd w:color="auto" w:fill="ffffff" w:val="clear"/>
      </w:tcPr>
    </w:tblStylePr>
  </w:style>
  <w:style w:type="table" w:styleId="TemplateTable4" w:customStyle="1">
    <w:name w:val="Template Table4"/>
    <w:basedOn w:val="TableGrid"/>
    <w:uiPriority w:val="99"/>
    <w:rsid w:val="00B93E1F"/>
    <w:rPr>
      <w:rFonts w:ascii="Arial" w:cs="Times New Roman" w:eastAsia="MS PGothic" w:hAnsi="Arial"/>
      <w:color w:val="2c2c2d"/>
      <w:sz w:val="20"/>
      <w:szCs w:val="24"/>
      <w:lang w:eastAsia="ja-JP"/>
    </w:rPr>
    <w:tblPr>
      <w:tblStyleRow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2f2f2" w:val="clear"/>
      <w:vAlign w:val="center"/>
    </w:tcPr>
    <w:tblStylePr w:type="firstRow">
      <w:pPr>
        <w:jc w:val="left"/>
      </w:pPr>
      <w:rPr>
        <w:rFonts w:ascii="Arial" w:cs="Arial" w:hAnsi="Arial" w:hint="default"/>
        <w:b w:val="1"/>
        <w:color w:val="ffffff"/>
        <w:sz w:val="28"/>
        <w:szCs w:val="28"/>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005daa" w:val="clear"/>
      </w:tcPr>
    </w:tblStylePr>
    <w:tblStylePr w:type="firstCol">
      <w:rPr>
        <w:rFonts w:ascii="Arial" w:cs="Arial" w:hAnsi="Arial" w:hint="default"/>
        <w:color w:val="58595b"/>
        <w:sz w:val="22"/>
        <w:szCs w:val="22"/>
      </w:rPr>
      <w:tblPr/>
      <w:tcPr>
        <w:shd w:color="auto" w:fill="e6eff7" w:val="clear"/>
      </w:tcPr>
    </w:tblStylePr>
    <w:tblStylePr w:type="band1Horz">
      <w:tblPr/>
      <w:tcPr>
        <w:shd w:color="auto" w:fill="ffffff" w:val="clear"/>
      </w:tcPr>
    </w:tblStylePr>
  </w:style>
  <w:style w:type="table" w:styleId="TemplateTable11" w:customStyle="1">
    <w:name w:val="Template Table11"/>
    <w:basedOn w:val="TableGrid"/>
    <w:uiPriority w:val="99"/>
    <w:rsid w:val="00B93E1F"/>
    <w:rPr>
      <w:rFonts w:ascii="Arial" w:cs="Times New Roman" w:eastAsia="MS PGothic" w:hAnsi="Arial"/>
      <w:color w:val="2c2c2d"/>
      <w:sz w:val="20"/>
      <w:szCs w:val="24"/>
      <w:lang w:eastAsia="ja-JP"/>
    </w:rPr>
    <w:tblPr>
      <w:tblStyleRow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2f2f2" w:val="clear"/>
      <w:vAlign w:val="center"/>
    </w:tcPr>
    <w:tblStylePr w:type="firstRow">
      <w:pPr>
        <w:jc w:val="left"/>
      </w:pPr>
      <w:rPr>
        <w:rFonts w:ascii="Arial" w:cs="Arial" w:hAnsi="Arial" w:hint="default"/>
        <w:b w:val="1"/>
        <w:color w:val="ffffff"/>
        <w:sz w:val="28"/>
        <w:szCs w:val="28"/>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005daa" w:val="clear"/>
      </w:tcPr>
    </w:tblStylePr>
    <w:tblStylePr w:type="firstCol">
      <w:rPr>
        <w:rFonts w:ascii="Arial" w:cs="Arial" w:hAnsi="Arial" w:hint="default"/>
        <w:color w:val="58595b"/>
        <w:sz w:val="22"/>
        <w:szCs w:val="22"/>
      </w:rPr>
      <w:tblPr/>
      <w:tcPr>
        <w:shd w:color="auto" w:fill="e6eff7" w:val="clear"/>
      </w:tcPr>
    </w:tblStylePr>
    <w:tblStylePr w:type="band1Horz">
      <w:tblPr/>
      <w:tcPr>
        <w:shd w:color="auto" w:fill="ffffff" w:val="clear"/>
      </w:tcPr>
    </w:tblStylePr>
  </w:style>
  <w:style w:type="table" w:styleId="TemplateTable22" w:customStyle="1">
    <w:name w:val="Template Table22"/>
    <w:basedOn w:val="TableGrid"/>
    <w:uiPriority w:val="99"/>
    <w:rsid w:val="00B93E1F"/>
    <w:rPr>
      <w:rFonts w:ascii="Arial" w:cs="Times New Roman" w:eastAsia="MS PGothic" w:hAnsi="Arial"/>
      <w:color w:val="2c2c2d"/>
      <w:sz w:val="20"/>
      <w:szCs w:val="24"/>
      <w:lang w:eastAsia="ja-JP"/>
    </w:rPr>
    <w:tblPr>
      <w:tblStyleRow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2f2f2" w:val="clear"/>
      <w:vAlign w:val="center"/>
    </w:tcPr>
    <w:tblStylePr w:type="firstRow">
      <w:pPr>
        <w:jc w:val="left"/>
      </w:pPr>
      <w:rPr>
        <w:rFonts w:ascii="Arial" w:cs="Arial" w:hAnsi="Arial" w:hint="default"/>
        <w:b w:val="1"/>
        <w:color w:val="ffffff"/>
        <w:sz w:val="28"/>
        <w:szCs w:val="28"/>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005daa" w:val="clear"/>
      </w:tcPr>
    </w:tblStylePr>
    <w:tblStylePr w:type="firstCol">
      <w:rPr>
        <w:rFonts w:ascii="Arial" w:cs="Arial" w:hAnsi="Arial" w:hint="default"/>
        <w:color w:val="58595b"/>
        <w:sz w:val="22"/>
        <w:szCs w:val="22"/>
      </w:rPr>
      <w:tblPr/>
      <w:tcPr>
        <w:shd w:color="auto" w:fill="e6eff7" w:val="clear"/>
      </w:tcPr>
    </w:tblStylePr>
    <w:tblStylePr w:type="band1Horz">
      <w:tblPr/>
      <w:tcPr>
        <w:shd w:color="auto" w:fill="ffffff" w:val="clear"/>
      </w:tcPr>
    </w:tblStylePr>
  </w:style>
  <w:style w:type="table" w:styleId="TemplateTable5" w:customStyle="1">
    <w:name w:val="Template Table5"/>
    <w:basedOn w:val="TableGrid"/>
    <w:uiPriority w:val="99"/>
    <w:rsid w:val="00B93E1F"/>
    <w:rPr>
      <w:rFonts w:ascii="Arial" w:cs="Times New Roman" w:eastAsia="MS PGothic" w:hAnsi="Arial"/>
      <w:color w:val="2c2c2d"/>
      <w:sz w:val="20"/>
      <w:szCs w:val="24"/>
      <w:lang w:eastAsia="ja-JP"/>
    </w:rPr>
    <w:tblPr>
      <w:tblStyleRow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2f2f2" w:val="clear"/>
      <w:vAlign w:val="center"/>
    </w:tcPr>
    <w:tblStylePr w:type="firstRow">
      <w:pPr>
        <w:jc w:val="left"/>
      </w:pPr>
      <w:rPr>
        <w:rFonts w:ascii="Arial" w:cs="Arial" w:hAnsi="Arial" w:hint="default"/>
        <w:b w:val="1"/>
        <w:color w:val="ffffff"/>
        <w:sz w:val="28"/>
        <w:szCs w:val="28"/>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005daa" w:val="clear"/>
      </w:tcPr>
    </w:tblStylePr>
    <w:tblStylePr w:type="firstCol">
      <w:rPr>
        <w:rFonts w:ascii="Arial" w:cs="Arial" w:hAnsi="Arial" w:hint="default"/>
        <w:color w:val="58595b"/>
        <w:sz w:val="22"/>
        <w:szCs w:val="22"/>
      </w:rPr>
      <w:tblPr/>
      <w:tcPr>
        <w:shd w:color="auto" w:fill="e6eff7" w:val="clear"/>
      </w:tcPr>
    </w:tblStylePr>
    <w:tblStylePr w:type="band1Horz">
      <w:tblPr/>
      <w:tcPr>
        <w:shd w:color="auto" w:fill="ffffff" w:val="clear"/>
      </w:tcPr>
    </w:tblStylePr>
  </w:style>
  <w:style w:type="table" w:styleId="TemplateTable6" w:customStyle="1">
    <w:name w:val="Template Table6"/>
    <w:basedOn w:val="TableGrid"/>
    <w:uiPriority w:val="99"/>
    <w:rsid w:val="00B93E1F"/>
    <w:rPr>
      <w:rFonts w:ascii="Arial" w:cs="Times New Roman" w:eastAsia="MS PGothic" w:hAnsi="Arial"/>
      <w:color w:val="2c2c2d"/>
      <w:sz w:val="20"/>
      <w:szCs w:val="24"/>
      <w:lang w:eastAsia="ja-JP"/>
    </w:rPr>
    <w:tblPr>
      <w:tblStyleRow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2f2f2" w:val="clear"/>
      <w:vAlign w:val="center"/>
    </w:tcPr>
    <w:tblStylePr w:type="firstRow">
      <w:pPr>
        <w:jc w:val="left"/>
      </w:pPr>
      <w:rPr>
        <w:rFonts w:ascii="Arial" w:cs="Arial" w:hAnsi="Arial" w:hint="default"/>
        <w:b w:val="1"/>
        <w:color w:val="ffffff"/>
        <w:sz w:val="28"/>
        <w:szCs w:val="28"/>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005daa" w:val="clear"/>
      </w:tcPr>
    </w:tblStylePr>
    <w:tblStylePr w:type="firstCol">
      <w:rPr>
        <w:rFonts w:ascii="Arial" w:cs="Arial" w:hAnsi="Arial" w:hint="default"/>
        <w:color w:val="58595b"/>
        <w:sz w:val="22"/>
        <w:szCs w:val="22"/>
      </w:rPr>
      <w:tblPr/>
      <w:tcPr>
        <w:shd w:color="auto" w:fill="e6eff7" w:val="clear"/>
      </w:tcPr>
    </w:tblStylePr>
    <w:tblStylePr w:type="band1Horz">
      <w:tblPr/>
      <w:tcPr>
        <w:shd w:color="auto" w:fill="ffffff" w:val="clear"/>
      </w:tcPr>
    </w:tblStylePr>
  </w:style>
  <w:style w:type="paragraph" w:styleId="MSCReport-CentredTableTextGrey" w:customStyle="1">
    <w:name w:val="MSC Report - Centred Table Text Grey"/>
    <w:aliases w:val="Centred"/>
    <w:basedOn w:val="MSCReport-TableTextGrey"/>
    <w:semiHidden w:val="1"/>
    <w:qFormat w:val="1"/>
    <w:rsid w:val="00B93E1F"/>
    <w:pPr>
      <w:jc w:val="center"/>
    </w:pPr>
    <w:rPr>
      <w:color w:val="808080" w:themeColor="background1" w:themeShade="000080"/>
    </w:rPr>
  </w:style>
  <w:style w:type="paragraph" w:styleId="MSCReport-BulletedTableTextGrey" w:customStyle="1">
    <w:name w:val="MSC Report - Bulleted Table Text Grey"/>
    <w:basedOn w:val="MSCReport-TableTextGrey"/>
    <w:qFormat w:val="1"/>
    <w:rsid w:val="00B93E1F"/>
    <w:pPr>
      <w:numPr>
        <w:numId w:val="42"/>
      </w:numPr>
    </w:pPr>
    <w:rPr>
      <w:color w:val="808080" w:themeColor="background1" w:themeShade="000080"/>
    </w:rPr>
  </w:style>
  <w:style w:type="paragraph" w:styleId="IntroductionTitle" w:customStyle="1">
    <w:name w:val="IntroductionTitle"/>
    <w:basedOn w:val="Normal"/>
    <w:qFormat w:val="1"/>
    <w:rsid w:val="00B93E1F"/>
    <w:pPr>
      <w:spacing w:after="120"/>
    </w:pPr>
    <w:rPr>
      <w:rFonts w:ascii="Arial" w:hAnsi="Arial" w:cstheme="minorBidi" w:eastAsiaTheme="minorHAnsi"/>
      <w:b w:val="1"/>
      <w:color w:val="005daa"/>
      <w:sz w:val="30"/>
      <w:szCs w:val="22"/>
      <w:lang w:val="en-GB"/>
    </w:rPr>
  </w:style>
  <w:style w:type="character" w:styleId="DefaultChar" w:customStyle="1">
    <w:name w:val="Default Char"/>
    <w:link w:val="Default"/>
    <w:rsid w:val="00B93E1F"/>
    <w:rPr>
      <w:rFonts w:ascii="Arial" w:cs="Arial" w:hAnsi="Arial"/>
      <w:color w:val="000000"/>
      <w:lang w:val="en-GB"/>
    </w:rPr>
  </w:style>
  <w:style w:type="table" w:styleId="Style3" w:customStyle="1">
    <w:name w:val="Style3"/>
    <w:basedOn w:val="TableNormal"/>
    <w:uiPriority w:val="99"/>
    <w:rsid w:val="00B93E1F"/>
    <w:rPr>
      <w:sz w:val="22"/>
      <w:szCs w:val="22"/>
      <w:lang w:val="en-GB"/>
    </w:rPr>
    <w:tblPr/>
  </w:style>
  <w:style w:type="paragraph" w:styleId="OverallPIRationale" w:customStyle="1">
    <w:name w:val="Overall PI Rationale"/>
    <w:basedOn w:val="DetailedAssessmentStyleLeftcolumntext"/>
    <w:link w:val="OverallPIRationaleChar"/>
    <w:qFormat w:val="1"/>
    <w:rsid w:val="00B93E1F"/>
    <w:rPr/>
  </w:style>
  <w:style w:type="character" w:styleId="NoSpaceNormalChar" w:customStyle="1">
    <w:name w:val="NoSpaceNormal Char"/>
    <w:basedOn w:val="DefaultParagraphFont"/>
    <w:link w:val="NoSpaceNormal"/>
    <w:rsid w:val="00B93E1F"/>
    <w:rPr>
      <w:rFonts w:ascii="Arial" w:cs="Times New Roman" w:hAnsi="Arial" w:eastAsiaTheme="minorEastAsia"/>
      <w:color w:val="000000" w:themeColor="text1" w:themeShade="000080"/>
      <w:sz w:val="22"/>
      <w:szCs w:val="22"/>
      <w:lang w:eastAsia="ja-JP" w:val="en-GB"/>
    </w:rPr>
  </w:style>
  <w:style w:type="character" w:styleId="DetailedAssessmentStyleLeftcolumntextChar" w:customStyle="1">
    <w:name w:val="DetailedAssessment Style Left column text Char"/>
    <w:basedOn w:val="NoSpaceNormalChar"/>
    <w:link w:val="DetailedAssessmentStyleLeftcolumntext"/>
    <w:rsid w:val="00B93E1F"/>
    <w:rPr>
      <w:rFonts w:ascii="Arial" w:cs="Times New Roman" w:hAnsi="Arial" w:eastAsiaTheme="minorEastAsia"/>
      <w:color w:val="000000" w:themeColor="text1" w:themeShade="000080"/>
      <w:sz w:val="22"/>
      <w:szCs w:val="22"/>
      <w:lang w:eastAsia="ja-JP" w:val="en-GB"/>
    </w:rPr>
  </w:style>
  <w:style w:type="character" w:styleId="OverallPIRationaleChar" w:customStyle="1">
    <w:name w:val="Overall PI Rationale Char"/>
    <w:basedOn w:val="DetailedAssessmentStyleLeftcolumntextChar"/>
    <w:link w:val="OverallPIRationale"/>
    <w:rsid w:val="00B93E1F"/>
    <w:rPr>
      <w:rFonts w:ascii="Arial" w:cs="Times New Roman" w:hAnsi="Arial" w:eastAsiaTheme="minorEastAsia"/>
      <w:color w:val="000000" w:themeColor="text1" w:themeShade="000080"/>
      <w:sz w:val="22"/>
      <w:szCs w:val="22"/>
      <w:lang w:eastAsia="ja-JP" w:val="en-GB"/>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200" w:line="276" w:lineRule="auto"/>
    </w:pPr>
    <w:rPr>
      <w:rFonts w:ascii="Trebuchet MS" w:cs="Trebuchet MS" w:eastAsia="Trebuchet MS" w:hAnsi="Trebuchet MS"/>
      <w:i w:val="1"/>
      <w:color w:val="666666"/>
      <w:sz w:val="26"/>
      <w:szCs w:val="26"/>
    </w:rPr>
  </w:style>
  <w:style w:type="table" w:styleId="Table1">
    <w:basedOn w:val="TableNormal"/>
    <w:pPr>
      <w:tabs>
        <w:tab w:val="left" w:pos="360"/>
      </w:tabs>
      <w:spacing w:after="240" w:before="60" w:lineRule="auto"/>
    </w:pPr>
    <w:rPr>
      <w:rFonts w:ascii="Arial" w:cs="Arial" w:eastAsia="Arial" w:hAnsi="Arial"/>
      <w:color w:val="2c2c2d"/>
      <w:sz w:val="22"/>
      <w:szCs w:val="22"/>
    </w:rPr>
    <w:tblPr>
      <w:tblStyleRowBandSize w:val="1"/>
      <w:tblStyleColBandSize w:val="1"/>
      <w:tblCellMar>
        <w:top w:w="0.0" w:type="dxa"/>
        <w:left w:w="115.0" w:type="dxa"/>
        <w:bottom w:w="0.0" w:type="dxa"/>
        <w:right w:w="115.0" w:type="dxa"/>
      </w:tblCellMar>
    </w:tblPr>
    <w:tcPr>
      <w:shd w:fill="f2f2f2" w:val="clear"/>
      <w:vAlign w:val="center"/>
    </w:tcPr>
    <w:tblStylePr w:type="band1Horz">
      <w:tcPr/>
    </w:tblStylePr>
    <w:tblStylePr w:type="band1Vert">
      <w:tcPr/>
    </w:tblStylePr>
    <w:tblStylePr w:type="band2Horz">
      <w:tcPr/>
    </w:tblStylePr>
    <w:tblStylePr w:type="band2Vert">
      <w:tcPr/>
    </w:tblStylePr>
    <w:tblStylePr w:type="firstCol">
      <w:rPr>
        <w:b w:val="1"/>
      </w:rPr>
      <w:tcPr/>
    </w:tblStylePr>
    <w:tblStylePr w:type="firstRow">
      <w:rPr>
        <w:b w:val="1"/>
      </w:rPr>
      <w:tcPr/>
    </w:tblStylePr>
    <w:tblStylePr w:type="lastCol">
      <w:rPr>
        <w:b w:val="1"/>
      </w:rPr>
      <w:tcPr/>
    </w:tblStylePr>
    <w:tblStylePr w:type="lastRow">
      <w:rPr>
        <w:b w:val="1"/>
      </w:rPr>
      <w:tcPr/>
    </w:tblStylePr>
    <w:tblStylePr w:type="neCell">
      <w:tcPr/>
    </w:tblStylePr>
    <w:tblStylePr w:type="nwCell">
      <w:tcPr/>
    </w:tblStylePr>
    <w:tblStylePr w:type="seCell">
      <w:tcPr/>
    </w:tblStylePr>
    <w:tblStylePr w:type="swCell">
      <w:tcPr/>
    </w:tblStylePr>
  </w:style>
  <w:style w:type="table" w:styleId="Table2">
    <w:basedOn w:val="TableNormal"/>
    <w:pPr>
      <w:tabs>
        <w:tab w:val="left" w:pos="360"/>
      </w:tabs>
      <w:spacing w:after="240" w:before="60" w:lineRule="auto"/>
    </w:pPr>
    <w:rPr>
      <w:rFonts w:ascii="Arial" w:cs="Arial" w:eastAsia="Arial" w:hAnsi="Arial"/>
      <w:color w:val="2c2c2d"/>
      <w:sz w:val="22"/>
      <w:szCs w:val="22"/>
    </w:rPr>
    <w:tblPr>
      <w:tblStyleRowBandSize w:val="1"/>
      <w:tblStyleColBandSize w:val="1"/>
      <w:tblCellMar>
        <w:top w:w="0.0" w:type="dxa"/>
        <w:left w:w="115.0" w:type="dxa"/>
        <w:bottom w:w="0.0" w:type="dxa"/>
        <w:right w:w="115.0" w:type="dxa"/>
      </w:tblCellMar>
    </w:tblPr>
    <w:tcPr>
      <w:shd w:fill="f2f2f2" w:val="clear"/>
      <w:vAlign w:val="center"/>
    </w:tcPr>
    <w:tblStylePr w:type="band1Horz">
      <w:tcPr>
        <w:shd w:fill="d9e2f3" w:val="clear"/>
      </w:tcPr>
    </w:tblStylePr>
    <w:tblStylePr w:type="band1Vert">
      <w:tcPr>
        <w:shd w:fill="d9e2f3" w:val="clear"/>
      </w:tcPr>
    </w:tblStylePr>
    <w:tblStylePr w:type="band2Horz">
      <w:tcPr/>
    </w:tblStylePr>
    <w:tblStylePr w:type="band2Vert">
      <w:tcPr/>
    </w:tblStylePr>
    <w:tblStylePr w:type="firstCol">
      <w:rPr>
        <w:b w:val="1"/>
      </w:rPr>
      <w:tcPr/>
    </w:tblStylePr>
    <w:tblStylePr w:type="firstRow">
      <w:rPr>
        <w:b w:val="1"/>
        <w:color w:val="ffffff"/>
      </w:rPr>
      <w:tcPr>
        <w:shd w:fill="4472c4" w:val="clear"/>
      </w:tcPr>
    </w:tblStylePr>
    <w:tblStylePr w:type="lastCol">
      <w:rPr>
        <w:b w:val="1"/>
      </w:rPr>
      <w:tcPr/>
    </w:tblStylePr>
    <w:tblStylePr w:type="lastRow">
      <w:rPr>
        <w:b w:val="1"/>
      </w:rPr>
      <w:tcPr/>
    </w:tblStylePr>
    <w:tblStylePr w:type="neCell">
      <w:tcPr/>
    </w:tblStylePr>
    <w:tblStylePr w:type="nwCell">
      <w:tcPr/>
    </w:tblStylePr>
    <w:tblStylePr w:type="seCell">
      <w:tcPr/>
    </w:tblStylePr>
    <w:tblStylePr w:type="swCell">
      <w:tcPr/>
    </w:tblStylePr>
  </w:style>
  <w:style w:type="table" w:styleId="Table3">
    <w:basedOn w:val="TableNormal"/>
    <w:pPr>
      <w:tabs>
        <w:tab w:val="left" w:pos="360"/>
      </w:tabs>
      <w:spacing w:after="240" w:before="60" w:lineRule="auto"/>
    </w:pPr>
    <w:rPr>
      <w:rFonts w:ascii="Arial" w:cs="Arial" w:eastAsia="Arial" w:hAnsi="Arial"/>
      <w:color w:val="2c2c2d"/>
      <w:sz w:val="22"/>
      <w:szCs w:val="22"/>
    </w:rPr>
    <w:tblPr>
      <w:tblStyleRowBandSize w:val="1"/>
      <w:tblStyleColBandSize w:val="1"/>
      <w:tblCellMar>
        <w:top w:w="0.0" w:type="dxa"/>
        <w:left w:w="115.0" w:type="dxa"/>
        <w:bottom w:w="0.0" w:type="dxa"/>
        <w:right w:w="115.0" w:type="dxa"/>
      </w:tblCellMar>
    </w:tblPr>
    <w:tcPr>
      <w:shd w:fill="f2f2f2" w:val="clear"/>
      <w:vAlign w:val="center"/>
    </w:tcPr>
    <w:tblStylePr w:type="band1Horz">
      <w:tcPr>
        <w:shd w:fill="d9e2f3" w:val="clear"/>
      </w:tcPr>
    </w:tblStylePr>
    <w:tblStylePr w:type="band1Vert">
      <w:tcPr>
        <w:shd w:fill="d9e2f3" w:val="clear"/>
      </w:tcPr>
    </w:tblStylePr>
    <w:tblStylePr w:type="band2Horz">
      <w:tcPr/>
    </w:tblStylePr>
    <w:tblStylePr w:type="band2Vert">
      <w:tcPr/>
    </w:tblStylePr>
    <w:tblStylePr w:type="firstCol">
      <w:rPr>
        <w:b w:val="1"/>
      </w:rPr>
      <w:tcPr/>
    </w:tblStylePr>
    <w:tblStylePr w:type="firstRow">
      <w:rPr>
        <w:b w:val="1"/>
        <w:color w:val="ffffff"/>
      </w:rPr>
      <w:tcPr>
        <w:shd w:fill="4472c4" w:val="clear"/>
      </w:tcPr>
    </w:tblStylePr>
    <w:tblStylePr w:type="lastCol">
      <w:rPr>
        <w:b w:val="1"/>
      </w:rPr>
      <w:tcPr/>
    </w:tblStylePr>
    <w:tblStylePr w:type="lastRow">
      <w:rPr>
        <w:b w:val="1"/>
      </w:rPr>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tabs>
        <w:tab w:val="left" w:pos="360"/>
      </w:tabs>
      <w:spacing w:after="240" w:before="60" w:lineRule="auto"/>
    </w:pPr>
    <w:rPr>
      <w:rFonts w:ascii="Arial" w:cs="Arial" w:eastAsia="Arial" w:hAnsi="Arial"/>
      <w:color w:val="2c2c2d"/>
      <w:sz w:val="22"/>
      <w:szCs w:val="22"/>
    </w:rPr>
    <w:tblPr>
      <w:tblStyleRowBandSize w:val="1"/>
      <w:tblStyleColBandSize w:val="1"/>
      <w:tblCellMar>
        <w:top w:w="0.0" w:type="dxa"/>
        <w:left w:w="115.0" w:type="dxa"/>
        <w:bottom w:w="0.0" w:type="dxa"/>
        <w:right w:w="115.0" w:type="dxa"/>
      </w:tblCellMar>
    </w:tblPr>
    <w:tcPr>
      <w:shd w:fill="f2f2f2" w:val="clear"/>
      <w:vAlign w:val="center"/>
    </w:tcPr>
    <w:tblStylePr w:type="band1Horz">
      <w:tcPr>
        <w:shd w:fill="d9e2f3" w:val="clear"/>
      </w:tcPr>
    </w:tblStylePr>
    <w:tblStylePr w:type="band1Vert">
      <w:tcPr>
        <w:shd w:fill="d9e2f3" w:val="clear"/>
      </w:tcPr>
    </w:tblStylePr>
    <w:tblStylePr w:type="band2Horz">
      <w:tcPr/>
    </w:tblStylePr>
    <w:tblStylePr w:type="band2Vert">
      <w:tcPr/>
    </w:tblStylePr>
    <w:tblStylePr w:type="firstCol">
      <w:rPr>
        <w:b w:val="1"/>
      </w:rPr>
      <w:tcPr/>
    </w:tblStylePr>
    <w:tblStylePr w:type="firstRow">
      <w:rPr>
        <w:b w:val="1"/>
        <w:color w:val="ffffff"/>
      </w:rPr>
      <w:tcPr>
        <w:shd w:fill="4472c4" w:val="clear"/>
      </w:tcPr>
    </w:tblStylePr>
    <w:tblStylePr w:type="lastCol">
      <w:rPr>
        <w:b w:val="1"/>
      </w:rPr>
      <w:tcPr/>
    </w:tblStylePr>
    <w:tblStylePr w:type="lastRow">
      <w:rPr>
        <w:b w:val="1"/>
      </w:rPr>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200" w:line="276" w:lineRule="auto"/>
    </w:pPr>
    <w:rPr>
      <w:rFonts w:ascii="Trebuchet MS" w:cs="Trebuchet MS" w:eastAsia="Trebuchet MS" w:hAnsi="Trebuchet MS"/>
      <w:i w:val="1"/>
      <w:color w:val="666666"/>
      <w:sz w:val="26"/>
      <w:szCs w:val="26"/>
    </w:rPr>
  </w:style>
  <w:style w:type="table" w:styleId="Table1">
    <w:basedOn w:val="TableNormal"/>
    <w:pPr>
      <w:tabs>
        <w:tab w:val="left" w:pos="360"/>
        <w:tab w:val="left" w:pos="360"/>
        <w:tab w:val="left" w:pos="360"/>
        <w:tab w:val="left" w:pos="360"/>
        <w:tab w:val="left" w:pos="360"/>
      </w:tabs>
      <w:spacing w:after="240" w:before="60" w:lineRule="auto"/>
    </w:pPr>
    <w:rPr>
      <w:rFonts w:ascii="Arial" w:cs="Arial" w:eastAsia="Arial" w:hAnsi="Arial"/>
      <w:color w:val="2c2c2d"/>
      <w:sz w:val="22"/>
      <w:szCs w:val="22"/>
    </w:rPr>
    <w:tblPr>
      <w:tblStyleRowBandSize w:val="1"/>
      <w:tblStyleColBandSize w:val="1"/>
      <w:tblCellMar>
        <w:top w:w="0.0" w:type="dxa"/>
        <w:left w:w="115.0" w:type="dxa"/>
        <w:bottom w:w="0.0" w:type="dxa"/>
        <w:right w:w="115.0" w:type="dxa"/>
      </w:tblCellMar>
    </w:tblPr>
    <w:tcPr>
      <w:shd w:fill="f2f2f2" w:val="clear"/>
      <w:vAlign w:val="center"/>
    </w:tc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tabs>
        <w:tab w:val="left" w:pos="360"/>
        <w:tab w:val="left" w:pos="360"/>
        <w:tab w:val="left" w:pos="360"/>
        <w:tab w:val="left" w:pos="360"/>
        <w:tab w:val="left" w:pos="360"/>
      </w:tabs>
      <w:spacing w:after="240" w:before="60" w:lineRule="auto"/>
    </w:pPr>
    <w:rPr>
      <w:rFonts w:ascii="Arial" w:cs="Arial" w:eastAsia="Arial" w:hAnsi="Arial"/>
      <w:color w:val="2c2c2d"/>
      <w:sz w:val="22"/>
      <w:szCs w:val="22"/>
    </w:rPr>
    <w:tblPr>
      <w:tblStyleRowBandSize w:val="1"/>
      <w:tblStyleColBandSize w:val="1"/>
      <w:tblCellMar>
        <w:top w:w="0.0" w:type="dxa"/>
        <w:left w:w="115.0" w:type="dxa"/>
        <w:bottom w:w="0.0" w:type="dxa"/>
        <w:right w:w="115.0" w:type="dxa"/>
      </w:tblCellMar>
    </w:tblPr>
    <w:tcPr>
      <w:shd w:fill="f2f2f2" w:val="clear"/>
      <w:vAlign w:val="cente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shd w:fill="4472c4" w:val="clear"/>
      </w:tcPr>
    </w:tblStylePr>
    <w:tblStylePr w:type="lastCol">
      <w:rPr>
        <w:b w:val="1"/>
      </w:rPr>
    </w:tblStylePr>
    <w:tblStylePr w:type="lastRow">
      <w:rPr>
        <w:b w:val="1"/>
      </w:rPr>
    </w:tblStylePr>
  </w:style>
  <w:style w:type="table" w:styleId="Table3">
    <w:basedOn w:val="TableNormal"/>
    <w:pPr>
      <w:tabs>
        <w:tab w:val="left" w:pos="360"/>
        <w:tab w:val="left" w:pos="360"/>
        <w:tab w:val="left" w:pos="360"/>
        <w:tab w:val="left" w:pos="360"/>
        <w:tab w:val="left" w:pos="360"/>
      </w:tabs>
      <w:spacing w:after="240" w:before="60" w:lineRule="auto"/>
    </w:pPr>
    <w:rPr>
      <w:rFonts w:ascii="Arial" w:cs="Arial" w:eastAsia="Arial" w:hAnsi="Arial"/>
      <w:color w:val="2c2c2d"/>
      <w:sz w:val="22"/>
      <w:szCs w:val="22"/>
    </w:rPr>
    <w:tblPr>
      <w:tblStyleRowBandSize w:val="1"/>
      <w:tblStyleColBandSize w:val="1"/>
      <w:tblCellMar>
        <w:top w:w="0.0" w:type="dxa"/>
        <w:left w:w="115.0" w:type="dxa"/>
        <w:bottom w:w="0.0" w:type="dxa"/>
        <w:right w:w="115.0" w:type="dxa"/>
      </w:tblCellMar>
    </w:tblPr>
    <w:tcPr>
      <w:shd w:fill="f2f2f2" w:val="clear"/>
      <w:vAlign w:val="cente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shd w:fill="4472c4" w:val="clear"/>
      </w:tcPr>
    </w:tblStylePr>
    <w:tblStylePr w:type="lastCol">
      <w:rPr>
        <w:b w:val="1"/>
      </w:rPr>
    </w:tblStylePr>
    <w:tblStylePr w:type="lastRow">
      <w:rPr>
        <w:b w:val="1"/>
      </w:rPr>
    </w:tblStylePr>
  </w:style>
  <w:style w:type="table" w:styleId="Table4">
    <w:basedOn w:val="TableNormal"/>
    <w:pPr>
      <w:tabs>
        <w:tab w:val="left" w:pos="360"/>
        <w:tab w:val="left" w:pos="360"/>
        <w:tab w:val="left" w:pos="360"/>
        <w:tab w:val="left" w:pos="360"/>
        <w:tab w:val="left" w:pos="360"/>
      </w:tabs>
      <w:spacing w:after="240" w:before="60" w:lineRule="auto"/>
    </w:pPr>
    <w:rPr>
      <w:rFonts w:ascii="Arial" w:cs="Arial" w:eastAsia="Arial" w:hAnsi="Arial"/>
      <w:color w:val="2c2c2d"/>
      <w:sz w:val="22"/>
      <w:szCs w:val="22"/>
    </w:rPr>
    <w:tblPr>
      <w:tblStyleRowBandSize w:val="1"/>
      <w:tblStyleColBandSize w:val="1"/>
      <w:tblCellMar>
        <w:top w:w="0.0" w:type="dxa"/>
        <w:left w:w="115.0" w:type="dxa"/>
        <w:bottom w:w="0.0" w:type="dxa"/>
        <w:right w:w="115.0" w:type="dxa"/>
      </w:tblCellMar>
    </w:tblPr>
    <w:tcPr>
      <w:shd w:fill="f2f2f2" w:val="clear"/>
      <w:vAlign w:val="center"/>
    </w:tcPr>
  </w:style>
  <w:style w:type="table" w:styleId="Table5">
    <w:basedOn w:val="TableNormal"/>
    <w:pPr>
      <w:tabs>
        <w:tab w:val="left" w:pos="360"/>
        <w:tab w:val="left" w:pos="360"/>
        <w:tab w:val="left" w:pos="360"/>
        <w:tab w:val="left" w:pos="360"/>
        <w:tab w:val="left" w:pos="360"/>
      </w:tabs>
      <w:spacing w:after="240" w:before="60" w:lineRule="auto"/>
    </w:pPr>
    <w:rPr>
      <w:rFonts w:ascii="Arial" w:cs="Arial" w:eastAsia="Arial" w:hAnsi="Arial"/>
      <w:color w:val="2c2c2d"/>
      <w:sz w:val="22"/>
      <w:szCs w:val="22"/>
    </w:rPr>
    <w:tblPr>
      <w:tblStyleRowBandSize w:val="1"/>
      <w:tblStyleColBandSize w:val="1"/>
      <w:tblCellMar>
        <w:top w:w="0.0" w:type="dxa"/>
        <w:left w:w="115.0" w:type="dxa"/>
        <w:bottom w:w="0.0" w:type="dxa"/>
        <w:right w:w="115.0" w:type="dxa"/>
      </w:tblCellMar>
    </w:tblPr>
    <w:tcPr>
      <w:shd w:fill="f2f2f2" w:val="clear"/>
      <w:vAlign w:val="center"/>
    </w:tc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shd w:fill="4472c4" w:val="clear"/>
      </w:tc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msc.org/docs/default-source/default-document-library/for-business/program-documents/fisheries-program-documents/msc-fisheries-standard-v3-0.pdf?sfvrsn=53623a3_31" TargetMode="External"/><Relationship Id="rId10" Type="http://schemas.openxmlformats.org/officeDocument/2006/relationships/hyperlink" Target="https://www.msc.org/docs/default-source/default-document-library/for-business/program-documents/fisheries-program-documents/msc-fisheries-standard-v2-01.pdf?sfvrsn=8ecb3272_19" TargetMode="External"/><Relationship Id="rId13" Type="http://schemas.openxmlformats.org/officeDocument/2006/relationships/header" Target="header2.xml"/><Relationship Id="rId12" Type="http://schemas.openxmlformats.org/officeDocument/2006/relationships/hyperlink" Target="https://fisheryprogress.org/sites/default/files/Multissptool_Jan_2020.xls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sc.org/docs/default-source/default-document-library/for-business/program-documents/fisheries-program-documents/msc-fisheries-standard-v2-01.pdf?sfvrsn=8ecb3272_19"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fisheryprogress.org" TargetMode="External"/><Relationship Id="rId8" Type="http://schemas.openxmlformats.org/officeDocument/2006/relationships/hyperlink" Target="https://www.msc.org/docs/default-source/default-document-library/for-business/program-documents/fisheries-program-documents/msc-fisheries-certification-process-v3.pdf?sfvrsn=82ae71bd_2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qRoXV+yDymfABRKFoKyFHmk2aA==">AMUW2mXAXxlpJV5aq2cjSYrxjWNmcS1WamSudtPFZfm8OMuAvPlFoYGzlN7l54C7jRslv8Nfxfap1ZVstKyNh4WbXuAbFUxXcBl5/lE6mg2qR747o6QA4qREokk7o6IpzhAkPQdBUg2Qp5PlpSdzKd1fugRyWNkNNBoJZvT3yF2/Y962QZ15bhjnAly1NNWNuguHZj5vL+1r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2021-08-13T18:45:00Z</dcterms:created>
  <dc:creator>Mary Stevens</dc:creator>
</cp:coreProperties>
</file>